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7"/>
        <w:pBdr/>
        <w:spacing/>
        <w:ind/>
        <w:jc w:val="center"/>
        <w:rPr/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251658241;o:allowoverlap:true;o:allowincell:true;mso-position-horizontal-relative:text;margin-left:228.75pt;mso-position-horizontal:absolute;mso-position-vertical-relative:text;margin-top:2.65pt;mso-position-vertical:absolute;width:63.40pt;height:45.40pt;mso-wrap-distance-left:9.00pt;mso-wrap-distance-top:0.00pt;mso-wrap-distance-right:9.00pt;mso-wrap-distance-bottom:0.00pt;z-index:1;" filled="f" stroked="f">
            <v:imagedata r:id="rId9" o:title=""/>
            <o:lock v:ext="edit" rotation="t"/>
          </v:shape>
          <o:OLEObject DrawAspect="Content" r:id="rId10" ObjectID="_1525040" ProgID="MSPhotoEd.3" ShapeID="_x0000_i0" Type="Embed"/>
        </w:object>
      </w:r>
      <w:r/>
    </w:p>
    <w:p>
      <w:pPr>
        <w:pStyle w:val="877"/>
        <w:pBdr/>
        <w:spacing/>
        <w:ind/>
        <w:jc w:val="center"/>
        <w:rPr/>
      </w:pPr>
      <w:r/>
      <w:r/>
    </w:p>
    <w:p>
      <w:pPr>
        <w:pStyle w:val="877"/>
        <w:pBdr/>
        <w:spacing/>
        <w:ind/>
        <w:jc w:val="center"/>
        <w:rPr/>
      </w:pPr>
      <w:r/>
      <w:r/>
    </w:p>
    <w:p>
      <w:pPr>
        <w:pStyle w:val="877"/>
        <w:pBdr/>
        <w:spacing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78"/>
        <w:pBdr/>
        <w:spacing w:line="360" w:lineRule="auto"/>
        <w:ind/>
        <w:rPr>
          <w:sz w:val="40"/>
        </w:rPr>
      </w:pPr>
      <w:r>
        <w:rPr>
          <w:sz w:val="40"/>
        </w:rPr>
        <w:t xml:space="preserve">АДМИНИСТРАЦИЯ</w:t>
      </w:r>
      <w:r>
        <w:rPr>
          <w:sz w:val="40"/>
        </w:rPr>
      </w:r>
      <w:r>
        <w:rPr>
          <w:sz w:val="40"/>
        </w:rPr>
      </w:r>
    </w:p>
    <w:p>
      <w:pPr>
        <w:pStyle w:val="877"/>
        <w:pBdr/>
        <w:spacing w:line="360" w:lineRule="auto"/>
        <w:ind/>
        <w:jc w:val="center"/>
        <w:rPr>
          <w:b/>
        </w:rPr>
      </w:pPr>
      <w:r>
        <w:rPr>
          <w:b/>
        </w:rPr>
        <w:t xml:space="preserve">ЛАЗОВСКОГО МУНИЦИПАЛЬНОГО ОКРУГА</w:t>
      </w:r>
      <w:r>
        <w:rPr>
          <w:b/>
        </w:rPr>
        <w:t xml:space="preserve">  ПРИМОРСКОГО КРАЯ </w:t>
      </w:r>
      <w:r>
        <w:rPr>
          <w:b/>
        </w:rPr>
      </w:r>
      <w:r>
        <w:rPr>
          <w:b/>
        </w:rPr>
      </w:r>
    </w:p>
    <w:p>
      <w:pPr>
        <w:pStyle w:val="877"/>
        <w:pBdr/>
        <w:spacing/>
        <w:ind/>
        <w:jc w:val="center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524288;mso-wrap-distance-left:9.00pt;mso-wrap-distance-top:0.00pt;mso-wrap-distance-right:9.00pt;mso-wrap-distance-bottom:0.00pt;visibility:visible;" from="5.1pt,9.2pt" to="491.1pt,9.2pt" fillcolor="#FFFFFF" strokecolor="#000000" strokeweight="2.50pt"/>
            </w:pict>
          </mc:Fallback>
        </mc:AlternateContent>
      </w:r>
      <w:r/>
    </w:p>
    <w:p>
      <w:pPr>
        <w:pStyle w:val="877"/>
        <w:pBdr/>
        <w:spacing/>
        <w:ind/>
        <w:jc w:val="center"/>
        <w:rPr>
          <w:b/>
          <w:sz w:val="16"/>
        </w:rPr>
      </w:pPr>
      <w:r>
        <w:rPr>
          <w:b/>
          <w:sz w:val="28"/>
        </w:rPr>
        <w:t xml:space="preserve"> </w:t>
      </w:r>
      <w:r>
        <w:rPr>
          <w:b/>
          <w:sz w:val="16"/>
        </w:rPr>
      </w:r>
      <w:r>
        <w:rPr>
          <w:b/>
          <w:sz w:val="16"/>
        </w:rPr>
      </w:r>
    </w:p>
    <w:p>
      <w:pPr>
        <w:pStyle w:val="879"/>
        <w:pBdr/>
        <w:spacing/>
        <w:ind/>
        <w:rPr>
          <w:sz w:val="34"/>
        </w:rPr>
      </w:pPr>
      <w:r>
        <w:rPr>
          <w:sz w:val="34"/>
        </w:rPr>
        <w:t xml:space="preserve">ПОСТАНОВЛЕНИЕ</w:t>
      </w:r>
      <w:r>
        <w:rPr>
          <w:sz w:val="34"/>
        </w:rPr>
      </w:r>
      <w:r>
        <w:rPr>
          <w:sz w:val="34"/>
        </w:rPr>
      </w:r>
    </w:p>
    <w:p>
      <w:pPr>
        <w:pStyle w:val="888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8"/>
        <w:pBdr/>
        <w:spacing w:line="360" w:lineRule="auto"/>
        <w:ind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09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01.2025 </w:t>
      </w:r>
      <w:r>
        <w:rPr>
          <w:sz w:val="26"/>
          <w:szCs w:val="26"/>
        </w:rPr>
        <w:t xml:space="preserve">г.                       </w:t>
      </w:r>
      <w:r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с. Лазо                                        </w:t>
      </w:r>
      <w:r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№ </w:t>
      </w:r>
      <w:r>
        <w:rPr>
          <w:sz w:val="26"/>
          <w:szCs w:val="26"/>
          <w:lang w:val="en-US"/>
        </w:rPr>
        <w:t xml:space="preserve">5</w:t>
      </w:r>
      <w:r>
        <w:rPr>
          <w:sz w:val="26"/>
          <w:szCs w:val="26"/>
        </w:rPr>
      </w:r>
    </w:p>
    <w:p>
      <w:pPr>
        <w:pStyle w:val="883"/>
        <w:pBdr/>
        <w:shd w:val="clear" w:color="auto" w:fill="ffffff"/>
        <w:spacing w:after="0" w:afterAutospacing="0" w:before="0" w:beforeAutospacing="0"/>
        <w:ind/>
        <w:jc w:val="center"/>
        <w:rPr>
          <w:rStyle w:val="889"/>
          <w:b/>
          <w:bCs/>
          <w:color w:val="000000"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      </w:t>
      </w:r>
      <w:r>
        <w:rPr>
          <w:rStyle w:val="889"/>
          <w:b/>
          <w:bCs/>
          <w:color w:val="000000"/>
          <w:sz w:val="26"/>
          <w:szCs w:val="26"/>
        </w:rPr>
        <w:t xml:space="preserve">О создании Центра (Штаба) помощи семьям мобилизованных на территории Лазовского муниципального округа</w:t>
      </w:r>
      <w:r>
        <w:rPr>
          <w:rStyle w:val="889"/>
          <w:b/>
          <w:bCs/>
          <w:color w:val="000000"/>
          <w:sz w:val="26"/>
          <w:szCs w:val="26"/>
        </w:rPr>
      </w:r>
    </w:p>
    <w:p>
      <w:pPr>
        <w:pStyle w:val="883"/>
        <w:pBdr/>
        <w:shd w:val="clear" w:color="auto" w:fill="ffffff"/>
        <w:spacing w:after="0" w:afterAutospacing="0" w:before="0" w:beforeAutospacing="0"/>
        <w:ind/>
        <w:jc w:val="center"/>
        <w:rPr>
          <w:rStyle w:val="889"/>
          <w:b/>
          <w:bCs/>
          <w:color w:val="000000"/>
          <w:sz w:val="26"/>
          <w:szCs w:val="26"/>
        </w:rPr>
      </w:pPr>
      <w:r>
        <w:rPr>
          <w:rStyle w:val="889"/>
          <w:b/>
          <w:bCs/>
          <w:color w:val="000000"/>
          <w:sz w:val="26"/>
          <w:szCs w:val="26"/>
          <w:highlight w:val="none"/>
        </w:rPr>
      </w:r>
      <w:r>
        <w:rPr>
          <w:rStyle w:val="889"/>
          <w:b/>
          <w:bCs/>
          <w:color w:val="000000"/>
          <w:sz w:val="26"/>
          <w:szCs w:val="26"/>
          <w:highlight w:val="none"/>
        </w:rPr>
      </w:r>
    </w:p>
    <w:p>
      <w:pPr>
        <w:pStyle w:val="883"/>
        <w:pBdr/>
        <w:shd w:val="clear" w:color="auto" w:fill="ffffff"/>
        <w:spacing w:after="0" w:afterAutospacing="0" w:before="0" w:beforeAutospacing="0" w:line="360" w:lineRule="auto"/>
        <w:ind/>
        <w:jc w:val="both"/>
        <w:rPr>
          <w:rStyle w:val="889"/>
          <w:b/>
          <w:bCs/>
          <w:color w:val="000000"/>
          <w:sz w:val="26"/>
          <w:szCs w:val="26"/>
        </w:rPr>
      </w:pPr>
      <w:r>
        <w:rPr>
          <w:rStyle w:val="889"/>
          <w:b/>
          <w:bCs/>
          <w:color w:val="000000"/>
          <w:sz w:val="26"/>
          <w:szCs w:val="26"/>
        </w:rPr>
        <w:t xml:space="preserve"> </w:t>
      </w:r>
      <w:r>
        <w:rPr>
          <w:rStyle w:val="889"/>
          <w:bCs/>
          <w:color w:val="000000"/>
          <w:sz w:val="26"/>
          <w:szCs w:val="26"/>
        </w:rPr>
        <w:t xml:space="preserve">        </w:t>
      </w:r>
      <w:r>
        <w:rPr>
          <w:rStyle w:val="889"/>
          <w:bCs/>
          <w:color w:val="000000"/>
          <w:sz w:val="26"/>
          <w:szCs w:val="26"/>
        </w:rPr>
        <w:t xml:space="preserve">В целях оказания помощи семьям мобилизованных, руководствуясь Уставом Лазовского муниципального округа, администрация Лазовского муниципального округа</w:t>
      </w:r>
      <w:r>
        <w:rPr>
          <w:rStyle w:val="889"/>
          <w:b/>
          <w:bCs/>
          <w:color w:val="000000"/>
          <w:sz w:val="26"/>
          <w:szCs w:val="26"/>
        </w:rPr>
      </w:r>
      <w:r>
        <w:rPr>
          <w:rStyle w:val="889"/>
          <w:b/>
          <w:bCs/>
          <w:color w:val="000000"/>
          <w:sz w:val="26"/>
          <w:szCs w:val="26"/>
        </w:rPr>
      </w:r>
    </w:p>
    <w:p>
      <w:pPr>
        <w:pStyle w:val="883"/>
        <w:pBdr/>
        <w:shd w:val="clear" w:color="auto" w:fill="ffffff"/>
        <w:spacing w:after="0" w:afterAutospacing="0" w:before="0" w:beforeAutospacing="0"/>
        <w:ind/>
        <w:rPr>
          <w:rStyle w:val="889"/>
          <w:b/>
          <w:bCs/>
          <w:color w:val="000000"/>
          <w:sz w:val="26"/>
          <w:szCs w:val="26"/>
        </w:rPr>
      </w:pPr>
      <w:r>
        <w:rPr>
          <w:rStyle w:val="889"/>
          <w:b/>
          <w:bCs/>
          <w:color w:val="000000"/>
          <w:sz w:val="26"/>
          <w:szCs w:val="26"/>
          <w:highlight w:val="none"/>
        </w:rPr>
      </w:r>
      <w:r>
        <w:rPr>
          <w:rStyle w:val="889"/>
          <w:b/>
          <w:bCs/>
          <w:color w:val="000000"/>
          <w:sz w:val="26"/>
          <w:szCs w:val="26"/>
          <w:highlight w:val="none"/>
        </w:rPr>
      </w:r>
    </w:p>
    <w:p>
      <w:pPr>
        <w:pStyle w:val="883"/>
        <w:pBdr/>
        <w:shd w:val="clear" w:color="auto" w:fill="ffffff"/>
        <w:spacing w:after="0" w:afterAutospacing="0" w:before="0" w:beforeAutospacing="0"/>
        <w:ind/>
        <w:rPr>
          <w:rStyle w:val="889"/>
          <w:b/>
          <w:bCs/>
          <w:color w:val="000000"/>
          <w:sz w:val="26"/>
          <w:szCs w:val="26"/>
          <w:highlight w:val="none"/>
        </w:rPr>
      </w:pPr>
      <w:r>
        <w:rPr>
          <w:rStyle w:val="889"/>
          <w:b/>
          <w:bCs/>
          <w:color w:val="000000"/>
          <w:sz w:val="26"/>
          <w:szCs w:val="26"/>
        </w:rPr>
        <w:t xml:space="preserve">ПОСТАНОВЛЯЕТ:</w:t>
      </w:r>
      <w:r>
        <w:rPr>
          <w:rStyle w:val="889"/>
          <w:b/>
          <w:bCs/>
          <w:color w:val="000000"/>
          <w:sz w:val="26"/>
          <w:szCs w:val="26"/>
        </w:rPr>
      </w:r>
      <w:r>
        <w:rPr>
          <w:rStyle w:val="889"/>
          <w:b/>
          <w:bCs/>
          <w:color w:val="000000"/>
          <w:sz w:val="26"/>
          <w:szCs w:val="26"/>
        </w:rPr>
      </w:r>
    </w:p>
    <w:p>
      <w:pPr>
        <w:pStyle w:val="883"/>
        <w:pBdr/>
        <w:shd w:val="clear" w:color="auto" w:fill="ffffff"/>
        <w:spacing w:after="0" w:afterAutospacing="0" w:before="0" w:beforeAutospacing="0"/>
        <w:ind/>
        <w:jc w:val="center"/>
        <w:rPr>
          <w:rStyle w:val="889"/>
          <w:bCs/>
          <w:color w:val="000000"/>
          <w:sz w:val="26"/>
          <w:szCs w:val="26"/>
        </w:rPr>
      </w:pPr>
      <w:r>
        <w:rPr>
          <w:rStyle w:val="889"/>
          <w:bCs/>
          <w:color w:val="000000"/>
          <w:sz w:val="26"/>
          <w:szCs w:val="26"/>
        </w:rPr>
      </w:r>
      <w:r>
        <w:rPr>
          <w:rStyle w:val="889"/>
          <w:bCs/>
          <w:color w:val="000000"/>
          <w:sz w:val="26"/>
          <w:szCs w:val="26"/>
        </w:rPr>
      </w:r>
      <w:r>
        <w:rPr>
          <w:rStyle w:val="889"/>
          <w:bCs/>
          <w:color w:val="000000"/>
          <w:sz w:val="26"/>
          <w:szCs w:val="26"/>
        </w:rPr>
      </w:r>
    </w:p>
    <w:p>
      <w:pPr>
        <w:pStyle w:val="883"/>
        <w:numPr>
          <w:ilvl w:val="0"/>
          <w:numId w:val="2"/>
        </w:numPr>
        <w:pBdr/>
        <w:shd w:val="clear" w:color="auto" w:fill="ffffff"/>
        <w:spacing w:after="0" w:afterAutospacing="0" w:before="0" w:beforeAutospacing="0" w:line="360" w:lineRule="auto"/>
        <w:ind w:right="0" w:firstLine="349" w:left="0"/>
        <w:jc w:val="both"/>
        <w:rPr>
          <w:color w:val="052635"/>
          <w:sz w:val="26"/>
          <w:szCs w:val="26"/>
          <w:lang w:val="en-US"/>
        </w:rPr>
      </w:pPr>
      <w:r>
        <w:rPr>
          <w:color w:val="052635"/>
          <w:sz w:val="26"/>
          <w:szCs w:val="26"/>
        </w:rPr>
        <w:t xml:space="preserve">Создать Центр </w:t>
      </w:r>
      <w:r>
        <w:rPr>
          <w:color w:val="052635"/>
          <w:sz w:val="26"/>
          <w:szCs w:val="26"/>
        </w:rPr>
        <w:t xml:space="preserve">(Штаб) помощи семьям мобилизованных на территории Лазовского муниципального округа</w:t>
      </w:r>
      <w:r>
        <w:rPr>
          <w:color w:val="052635"/>
          <w:sz w:val="26"/>
          <w:szCs w:val="26"/>
        </w:rPr>
        <w:t xml:space="preserve"> в составе</w:t>
      </w:r>
      <w:r>
        <w:rPr>
          <w:color w:val="052635"/>
          <w:sz w:val="26"/>
          <w:szCs w:val="26"/>
          <w:lang w:val="en-US"/>
        </w:rPr>
        <w:t xml:space="preserve">:</w:t>
      </w:r>
      <w:r>
        <w:rPr>
          <w:color w:val="052635"/>
          <w:sz w:val="26"/>
          <w:szCs w:val="26"/>
        </w:rPr>
      </w:r>
    </w:p>
    <w:p>
      <w:pPr>
        <w:pStyle w:val="883"/>
        <w:numPr>
          <w:ilvl w:val="0"/>
          <w:numId w:val="4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49" w:left="0"/>
        <w:jc w:val="both"/>
        <w:rPr>
          <w:color w:val="052635"/>
          <w:sz w:val="26"/>
          <w:szCs w:val="26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Мосальский Ю.А. – глава Лазовского муниципального округа, руководитель Центра (Штаба).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4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49" w:left="0"/>
        <w:jc w:val="both"/>
        <w:rPr>
          <w:color w:val="052635"/>
          <w:sz w:val="26"/>
          <w:szCs w:val="26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Суханов К.В. – первый заместитель главы администрации округа, заместитель руководителя.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suppressLineNumbers w:val="false"/>
        <w:pBdr/>
        <w:shd w:val="clear" w:color="auto" w:fill="ffffff"/>
        <w:tabs>
          <w:tab w:val="left" w:leader="none" w:pos="850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Члены Центра (Штаба)</w:t>
      </w:r>
      <w:r>
        <w:rPr>
          <w:color w:val="052635"/>
          <w:sz w:val="26"/>
          <w:szCs w:val="26"/>
          <w:highlight w:val="none"/>
          <w:lang w:val="en-US"/>
        </w:rPr>
        <w:t xml:space="preserve">:</w:t>
      </w:r>
      <w:r>
        <w:rPr>
          <w:color w:val="052635"/>
          <w:sz w:val="26"/>
          <w:szCs w:val="26"/>
        </w:rPr>
      </w:r>
      <w:r>
        <w:rPr>
          <w:color w:val="052635"/>
          <w:sz w:val="26"/>
          <w:szCs w:val="26"/>
          <w:highlight w:val="none"/>
          <w:lang w:val="ru-RU"/>
        </w:rPr>
      </w:r>
      <w:r>
        <w:rPr>
          <w:color w:val="052635"/>
          <w:sz w:val="26"/>
          <w:szCs w:val="26"/>
          <w:highlight w:val="none"/>
          <w:lang w:val="en-US"/>
        </w:rPr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Галаган М.Э. – заместитель главы администрации – начальник управления образования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Матвеенко Л.Р. – начальник управления делами администрации округа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Кадурин Д.С. – начальник юридического отдела администрации округа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Горбачевский А.В. – начальник Преображенского территориального отдела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Ласюк С.В. – начальник Чернорученского и Валентиновского территориальных отделов на период проведения конкурса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Стригуненко С.Н. – начальник Беневского территориального отдела на период проведения конкурса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Костылева О.В. – специалист по социальной работе Центра социального обслуживания на дому (ОСОНДЛ Лазовского МО по Партизанскому филиалу КГАУСО </w:t>
      </w:r>
      <w:r>
        <w:rPr>
          <w:color w:val="052635"/>
          <w:sz w:val="26"/>
          <w:szCs w:val="26"/>
          <w:highlight w:val="none"/>
          <w:lang w:val="ru-RU"/>
        </w:rPr>
        <w:t xml:space="preserve">«ПЦСОН»</w:t>
      </w:r>
      <w:r>
        <w:rPr>
          <w:color w:val="052635"/>
          <w:sz w:val="26"/>
          <w:szCs w:val="26"/>
          <w:highlight w:val="none"/>
          <w:lang w:val="ru-RU"/>
        </w:rPr>
        <w:t xml:space="preserve"> </w:t>
      </w:r>
      <w:r>
        <w:rPr>
          <w:color w:val="052635"/>
          <w:sz w:val="26"/>
          <w:szCs w:val="26"/>
          <w:highlight w:val="none"/>
          <w:lang w:val="ru-RU"/>
        </w:rPr>
        <w:t xml:space="preserve">(по согласованию)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Юнкер Е.А. – член общественной организации </w:t>
      </w:r>
      <w:r>
        <w:rPr>
          <w:color w:val="052635"/>
          <w:sz w:val="26"/>
          <w:szCs w:val="26"/>
          <w:highlight w:val="none"/>
          <w:lang w:val="ru-RU"/>
        </w:rPr>
        <w:t xml:space="preserve">«Боевое братство»</w:t>
      </w:r>
      <w:r>
        <w:rPr>
          <w:color w:val="052635"/>
          <w:sz w:val="26"/>
          <w:szCs w:val="26"/>
          <w:highlight w:val="none"/>
          <w:lang w:val="ru-RU"/>
        </w:rPr>
        <w:t xml:space="preserve"> (по согласованию)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Асанова Г.П. – председатель Совета общественных организаций (по согласованию)</w:t>
      </w:r>
      <w:r>
        <w:rPr>
          <w:color w:val="052635"/>
          <w:sz w:val="26"/>
          <w:szCs w:val="26"/>
          <w:highlight w:val="none"/>
          <w:lang w:val="en-US"/>
        </w:rPr>
        <w:t xml:space="preserve">;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6"/>
        </w:numPr>
        <w:suppressLineNumbers w:val="false"/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  <w:highlight w:val="none"/>
          <w:lang w:val="en-US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Солдатова Т.И. - член Совета общественных организаций (по согласованию)</w:t>
      </w:r>
      <w:r>
        <w:rPr>
          <w:color w:val="052635"/>
          <w:sz w:val="26"/>
          <w:szCs w:val="26"/>
          <w:highlight w:val="none"/>
          <w:lang w:val="en-US"/>
        </w:rPr>
        <w:t xml:space="preserve">.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2"/>
        </w:numPr>
        <w:pBdr/>
        <w:shd w:val="clear" w:color="auto" w:fill="ffffff"/>
        <w:spacing w:after="0" w:afterAutospacing="0" w:before="0" w:beforeAutospacing="0" w:line="360" w:lineRule="auto"/>
        <w:ind w:right="0" w:firstLine="351" w:left="0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 xml:space="preserve">Признать утратившим силу постановление администрации округа от</w:t>
        <w:br/>
        <w:t xml:space="preserve">28.09.2022г. </w:t>
      </w:r>
      <w:r>
        <w:rPr>
          <w:color w:val="052635"/>
          <w:sz w:val="26"/>
          <w:szCs w:val="26"/>
          <w:lang w:val="ru-RU"/>
        </w:rPr>
        <w:t xml:space="preserve">№ 672.</w:t>
      </w:r>
      <w:r/>
    </w:p>
    <w:p>
      <w:pPr>
        <w:pStyle w:val="883"/>
        <w:numPr>
          <w:ilvl w:val="0"/>
          <w:numId w:val="2"/>
        </w:numPr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49" w:left="0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  <w:highlight w:val="none"/>
          <w:lang w:val="ru-RU"/>
        </w:rPr>
        <w:t xml:space="preserve">Разместить настоящее постановление на официальном сайте администрации Лазовского муниципального округа</w:t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numPr>
          <w:ilvl w:val="0"/>
          <w:numId w:val="2"/>
        </w:numPr>
        <w:pBdr/>
        <w:shd w:val="clear" w:color="auto" w:fill="ffffff"/>
        <w:tabs>
          <w:tab w:val="left" w:leader="none" w:pos="709"/>
        </w:tabs>
        <w:spacing w:after="0" w:afterAutospacing="0" w:before="0" w:beforeAutospacing="0" w:line="360" w:lineRule="auto"/>
        <w:ind w:right="0" w:firstLine="349" w:left="0"/>
        <w:jc w:val="both"/>
        <w:rPr>
          <w:color w:val="052635"/>
          <w:sz w:val="26"/>
          <w:szCs w:val="26"/>
          <w:lang w:val="en-US"/>
        </w:rPr>
      </w:pPr>
      <w:r>
        <w:rPr>
          <w:color w:val="052635"/>
          <w:sz w:val="26"/>
          <w:szCs w:val="26"/>
          <w:highlight w:val="none"/>
          <w:lang w:val="en-US"/>
        </w:rPr>
      </w:r>
      <w:r>
        <w:rPr>
          <w:color w:val="052635"/>
          <w:sz w:val="26"/>
          <w:szCs w:val="26"/>
          <w:highlight w:val="none"/>
          <w:lang w:val="en-US"/>
        </w:rPr>
        <w:t xml:space="preserve">Контроль  за исполнением настоящего</w:t>
      </w:r>
      <w:r>
        <w:rPr>
          <w:color w:val="052635"/>
          <w:sz w:val="26"/>
          <w:szCs w:val="26"/>
          <w:highlight w:val="none"/>
          <w:lang w:val="ru-RU"/>
        </w:rPr>
        <w:t xml:space="preserve"> постановления</w:t>
      </w:r>
      <w:r>
        <w:rPr>
          <w:color w:val="052635"/>
          <w:sz w:val="26"/>
          <w:szCs w:val="26"/>
          <w:highlight w:val="none"/>
          <w:lang w:val="en-US"/>
        </w:rPr>
        <w:t xml:space="preserve"> оставляю за собой.</w:t>
      </w:r>
      <w:r>
        <w:rPr>
          <w:color w:val="052635"/>
          <w:sz w:val="26"/>
          <w:szCs w:val="26"/>
          <w:highlight w:val="none"/>
          <w:lang w:val="en-US"/>
        </w:rPr>
      </w:r>
      <w:r>
        <w:rPr>
          <w:color w:val="052635"/>
          <w:sz w:val="26"/>
          <w:szCs w:val="26"/>
          <w:highlight w:val="none"/>
          <w:lang w:val="en-US"/>
        </w:rPr>
      </w:r>
      <w:r>
        <w:rPr>
          <w:rStyle w:val="889"/>
          <w:bCs/>
          <w:color w:val="000000"/>
          <w:sz w:val="26"/>
          <w:szCs w:val="26"/>
        </w:rPr>
      </w:r>
      <w:r>
        <w:rPr>
          <w:rStyle w:val="889"/>
          <w:bCs/>
          <w:color w:val="000000"/>
          <w:sz w:val="26"/>
          <w:szCs w:val="26"/>
        </w:rPr>
      </w:r>
      <w:r>
        <w:rPr>
          <w:rStyle w:val="889"/>
          <w:bCs/>
          <w:color w:val="000000"/>
          <w:sz w:val="26"/>
          <w:szCs w:val="26"/>
        </w:rPr>
      </w:r>
      <w:r>
        <w:rPr>
          <w:color w:val="052635"/>
          <w:sz w:val="26"/>
          <w:szCs w:val="26"/>
          <w:lang w:val="en-US"/>
        </w:rPr>
      </w:r>
    </w:p>
    <w:p>
      <w:pPr>
        <w:pStyle w:val="883"/>
        <w:pBdr/>
        <w:shd w:val="clear" w:color="auto" w:fill="ffffff"/>
        <w:tabs>
          <w:tab w:val="left" w:leader="none" w:pos="1276"/>
        </w:tabs>
        <w:spacing w:after="0" w:afterAutospacing="0" w:before="0" w:beforeAutospacing="0" w:line="360" w:lineRule="auto"/>
        <w:ind w:right="0"/>
        <w:jc w:val="both"/>
        <w:rPr>
          <w:color w:val="052635"/>
          <w:sz w:val="26"/>
          <w:szCs w:val="26"/>
          <w:lang w:val="en-US"/>
        </w:rPr>
      </w:pPr>
      <w:r>
        <w:rPr>
          <w:color w:val="052635"/>
          <w:sz w:val="26"/>
          <w:szCs w:val="26"/>
          <w:highlight w:val="none"/>
          <w:lang w:val="en-US"/>
        </w:rPr>
      </w:r>
      <w:r>
        <w:rPr>
          <w:color w:val="052635"/>
          <w:sz w:val="26"/>
          <w:szCs w:val="26"/>
          <w:highlight w:val="none"/>
          <w:lang w:val="en-US"/>
        </w:rPr>
      </w:r>
    </w:p>
    <w:p>
      <w:pPr>
        <w:pStyle w:val="883"/>
        <w:pBdr/>
        <w:shd w:val="clear" w:color="auto" w:fill="ffffff"/>
        <w:spacing w:after="0" w:afterAutospacing="0" w:before="0" w:beforeAutospacing="0"/>
        <w:ind/>
        <w:jc w:val="both"/>
        <w:rPr>
          <w:rStyle w:val="889"/>
          <w:bCs/>
          <w:color w:val="000000"/>
          <w:sz w:val="26"/>
          <w:szCs w:val="26"/>
        </w:rPr>
      </w:pPr>
      <w:r>
        <w:rPr>
          <w:rStyle w:val="889"/>
          <w:bCs/>
          <w:color w:val="000000"/>
          <w:sz w:val="26"/>
          <w:szCs w:val="26"/>
        </w:rPr>
        <w:t xml:space="preserve">Глава Лазовского </w:t>
      </w:r>
      <w:r>
        <w:rPr>
          <w:rStyle w:val="889"/>
          <w:bCs/>
          <w:color w:val="000000"/>
          <w:sz w:val="26"/>
          <w:szCs w:val="26"/>
        </w:rPr>
      </w:r>
      <w:r>
        <w:rPr>
          <w:rStyle w:val="889"/>
          <w:bCs/>
          <w:color w:val="000000"/>
          <w:sz w:val="26"/>
          <w:szCs w:val="26"/>
        </w:rPr>
      </w:r>
    </w:p>
    <w:p>
      <w:pPr>
        <w:pStyle w:val="883"/>
        <w:pBdr/>
        <w:shd w:val="clear" w:color="auto" w:fill="ffffff"/>
        <w:spacing w:after="0" w:afterAutospacing="0" w:before="0" w:beforeAutospacing="0"/>
        <w:ind/>
        <w:jc w:val="both"/>
        <w:rPr>
          <w:rStyle w:val="889"/>
          <w:bCs/>
          <w:color w:val="000000"/>
          <w:sz w:val="26"/>
          <w:szCs w:val="26"/>
        </w:rPr>
      </w:pPr>
      <w:r>
        <w:rPr>
          <w:rStyle w:val="889"/>
          <w:bCs/>
          <w:color w:val="000000"/>
          <w:sz w:val="26"/>
          <w:szCs w:val="26"/>
        </w:rPr>
        <w:t xml:space="preserve">муниципального округа                                                                                Ю.А.Мосальский</w:t>
      </w:r>
      <w:r>
        <w:rPr>
          <w:rStyle w:val="889"/>
          <w:bCs/>
          <w:color w:val="000000"/>
          <w:sz w:val="26"/>
          <w:szCs w:val="26"/>
        </w:rPr>
      </w:r>
    </w:p>
    <w:sectPr>
      <w:footnotePr/>
      <w:endnotePr/>
      <w:type w:val="nextPage"/>
      <w:pgSz w:h="16838" w:orient="portrait" w:w="11906"/>
      <w:pgMar w:top="851" w:right="851" w:bottom="851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06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0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22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66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38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82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06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0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22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66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38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82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99">
    <w:name w:val="Heading 1"/>
    <w:basedOn w:val="877"/>
    <w:next w:val="877"/>
    <w:link w:val="70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00">
    <w:name w:val="Heading 1 Char"/>
    <w:link w:val="69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02">
    <w:name w:val="Heading 2 Char"/>
    <w:link w:val="70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link w:val="70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link w:val="70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link w:val="70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link w:val="71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link w:val="71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pBdr/>
      <w:spacing/>
      <w:ind w:left="720"/>
      <w:contextualSpacing w:val="true"/>
    </w:pPr>
  </w:style>
  <w:style w:type="paragraph" w:styleId="718">
    <w:name w:val="No Spacing"/>
    <w:uiPriority w:val="1"/>
    <w:qFormat/>
    <w:pPr>
      <w:pBdr/>
      <w:spacing w:after="0" w:before="0" w:line="240" w:lineRule="auto"/>
      <w:ind/>
    </w:pPr>
  </w:style>
  <w:style w:type="paragraph" w:styleId="719">
    <w:name w:val="Title"/>
    <w:basedOn w:val="877"/>
    <w:next w:val="877"/>
    <w:link w:val="72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0">
    <w:name w:val="Title Char"/>
    <w:link w:val="719"/>
    <w:uiPriority w:val="10"/>
    <w:pPr>
      <w:pBdr/>
      <w:spacing/>
      <w:ind/>
    </w:pPr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2">
    <w:name w:val="Subtitle Char"/>
    <w:link w:val="721"/>
    <w:uiPriority w:val="11"/>
    <w:pPr>
      <w:pBdr/>
      <w:spacing/>
      <w:ind/>
    </w:pPr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pBdr/>
      <w:spacing/>
      <w:ind w:right="720" w:left="720"/>
    </w:pPr>
    <w:rPr>
      <w:i/>
    </w:rPr>
  </w:style>
  <w:style w:type="character" w:styleId="724">
    <w:name w:val="Quote Char"/>
    <w:link w:val="723"/>
    <w:uiPriority w:val="29"/>
    <w:pPr>
      <w:pBdr/>
      <w:spacing/>
      <w:ind/>
    </w:pPr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6">
    <w:name w:val="Intense Quote Char"/>
    <w:link w:val="725"/>
    <w:uiPriority w:val="30"/>
    <w:pPr>
      <w:pBdr/>
      <w:spacing/>
      <w:ind/>
    </w:pPr>
    <w:rPr>
      <w:i/>
    </w:rPr>
  </w:style>
  <w:style w:type="paragraph" w:styleId="727">
    <w:name w:val="Header"/>
    <w:basedOn w:val="877"/>
    <w:link w:val="72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8">
    <w:name w:val="Header Char"/>
    <w:link w:val="727"/>
    <w:uiPriority w:val="99"/>
    <w:pPr>
      <w:pBdr/>
      <w:spacing/>
      <w:ind/>
    </w:pPr>
  </w:style>
  <w:style w:type="paragraph" w:styleId="729">
    <w:name w:val="Footer"/>
    <w:basedOn w:val="877"/>
    <w:link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0">
    <w:name w:val="Footer Char"/>
    <w:link w:val="729"/>
    <w:uiPriority w:val="99"/>
    <w:pPr>
      <w:pBdr/>
      <w:spacing/>
      <w:ind/>
    </w:pPr>
  </w:style>
  <w:style w:type="paragraph" w:styleId="731">
    <w:name w:val="Caption"/>
    <w:basedOn w:val="877"/>
    <w:next w:val="87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729"/>
    <w:uiPriority w:val="99"/>
    <w:pPr>
      <w:pBdr/>
      <w:spacing/>
      <w:ind/>
    </w:pPr>
  </w:style>
  <w:style w:type="table" w:styleId="733">
    <w:name w:val="Table Grid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Table Grid Light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1">
    <w:name w:val="Footnote Text Char"/>
    <w:link w:val="860"/>
    <w:uiPriority w:val="99"/>
    <w:pPr>
      <w:pBdr/>
      <w:spacing/>
      <w:ind/>
    </w:pPr>
    <w:rPr>
      <w:sz w:val="18"/>
    </w:rPr>
  </w:style>
  <w:style w:type="character" w:styleId="862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4">
    <w:name w:val="Endnote Text Char"/>
    <w:link w:val="863"/>
    <w:uiPriority w:val="99"/>
    <w:pPr>
      <w:pBdr/>
      <w:spacing/>
      <w:ind/>
    </w:pPr>
    <w:rPr>
      <w:sz w:val="20"/>
    </w:rPr>
  </w:style>
  <w:style w:type="character" w:styleId="865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pBdr/>
      <w:spacing w:after="57"/>
      <w:ind w:right="0" w:firstLine="0" w:left="0"/>
    </w:pPr>
  </w:style>
  <w:style w:type="paragraph" w:styleId="867">
    <w:name w:val="toc 2"/>
    <w:basedOn w:val="877"/>
    <w:next w:val="877"/>
    <w:uiPriority w:val="39"/>
    <w:unhideWhenUsed/>
    <w:pPr>
      <w:pBdr/>
      <w:spacing w:after="57"/>
      <w:ind w:right="0" w:firstLine="0" w:left="283"/>
    </w:pPr>
  </w:style>
  <w:style w:type="paragraph" w:styleId="868">
    <w:name w:val="toc 3"/>
    <w:basedOn w:val="877"/>
    <w:next w:val="877"/>
    <w:uiPriority w:val="39"/>
    <w:unhideWhenUsed/>
    <w:pPr>
      <w:pBdr/>
      <w:spacing w:after="57"/>
      <w:ind w:right="0" w:firstLine="0" w:left="567"/>
    </w:pPr>
  </w:style>
  <w:style w:type="paragraph" w:styleId="869">
    <w:name w:val="toc 4"/>
    <w:basedOn w:val="877"/>
    <w:next w:val="877"/>
    <w:uiPriority w:val="39"/>
    <w:unhideWhenUsed/>
    <w:pPr>
      <w:pBdr/>
      <w:spacing w:after="57"/>
      <w:ind w:right="0" w:firstLine="0" w:left="850"/>
    </w:pPr>
  </w:style>
  <w:style w:type="paragraph" w:styleId="870">
    <w:name w:val="toc 5"/>
    <w:basedOn w:val="877"/>
    <w:next w:val="877"/>
    <w:uiPriority w:val="39"/>
    <w:unhideWhenUsed/>
    <w:pPr>
      <w:pBdr/>
      <w:spacing w:after="57"/>
      <w:ind w:right="0" w:firstLine="0" w:left="1134"/>
    </w:pPr>
  </w:style>
  <w:style w:type="paragraph" w:styleId="871">
    <w:name w:val="toc 6"/>
    <w:basedOn w:val="877"/>
    <w:next w:val="877"/>
    <w:uiPriority w:val="39"/>
    <w:unhideWhenUsed/>
    <w:pPr>
      <w:pBdr/>
      <w:spacing w:after="57"/>
      <w:ind w:right="0" w:firstLine="0" w:left="1417"/>
    </w:pPr>
  </w:style>
  <w:style w:type="paragraph" w:styleId="872">
    <w:name w:val="toc 7"/>
    <w:basedOn w:val="877"/>
    <w:next w:val="877"/>
    <w:uiPriority w:val="39"/>
    <w:unhideWhenUsed/>
    <w:pPr>
      <w:pBdr/>
      <w:spacing w:after="57"/>
      <w:ind w:right="0" w:firstLine="0" w:left="1701"/>
    </w:pPr>
  </w:style>
  <w:style w:type="paragraph" w:styleId="873">
    <w:name w:val="toc 8"/>
    <w:basedOn w:val="877"/>
    <w:next w:val="877"/>
    <w:uiPriority w:val="39"/>
    <w:unhideWhenUsed/>
    <w:pPr>
      <w:pBdr/>
      <w:spacing w:after="57"/>
      <w:ind w:right="0" w:firstLine="0" w:left="1984"/>
    </w:pPr>
  </w:style>
  <w:style w:type="paragraph" w:styleId="874">
    <w:name w:val="toc 9"/>
    <w:basedOn w:val="877"/>
    <w:next w:val="877"/>
    <w:uiPriority w:val="39"/>
    <w:unhideWhenUsed/>
    <w:pPr>
      <w:pBdr/>
      <w:spacing w:after="57"/>
      <w:ind w:right="0" w:firstLine="0" w:left="2268"/>
    </w:pPr>
  </w:style>
  <w:style w:type="paragraph" w:styleId="875">
    <w:name w:val="TOC Heading"/>
    <w:uiPriority w:val="39"/>
    <w:unhideWhenUsed/>
    <w:pPr>
      <w:pBdr/>
      <w:spacing/>
      <w:ind/>
    </w:pPr>
  </w:style>
  <w:style w:type="paragraph" w:styleId="876">
    <w:name w:val="table of figures"/>
    <w:basedOn w:val="877"/>
    <w:next w:val="877"/>
    <w:uiPriority w:val="99"/>
    <w:unhideWhenUsed/>
    <w:pPr>
      <w:pBdr/>
      <w:spacing w:after="0" w:afterAutospacing="0"/>
      <w:ind/>
    </w:pPr>
  </w:style>
  <w:style w:type="paragraph" w:styleId="877" w:default="1">
    <w:name w:val="Normal"/>
    <w:next w:val="877"/>
    <w:link w:val="877"/>
    <w:qFormat/>
    <w:pPr>
      <w:pBdr/>
      <w:spacing/>
      <w:ind/>
    </w:pPr>
    <w:rPr>
      <w:sz w:val="24"/>
      <w:szCs w:val="24"/>
      <w:lang w:val="ru-RU" w:eastAsia="ru-RU" w:bidi="ar-SA"/>
    </w:rPr>
  </w:style>
  <w:style w:type="paragraph" w:styleId="878">
    <w:name w:val="Заголовок 1"/>
    <w:basedOn w:val="877"/>
    <w:next w:val="877"/>
    <w:link w:val="877"/>
    <w:qFormat/>
    <w:pPr>
      <w:keepNext w:val="true"/>
      <w:pBdr/>
      <w:spacing/>
      <w:ind/>
      <w:jc w:val="center"/>
      <w:outlineLvl w:val="0"/>
    </w:pPr>
    <w:rPr>
      <w:b/>
      <w:sz w:val="44"/>
      <w:szCs w:val="20"/>
    </w:rPr>
  </w:style>
  <w:style w:type="paragraph" w:styleId="879">
    <w:name w:val="Заголовок 2"/>
    <w:basedOn w:val="877"/>
    <w:next w:val="877"/>
    <w:link w:val="877"/>
    <w:qFormat/>
    <w:pPr>
      <w:keepNext w:val="true"/>
      <w:pBdr/>
      <w:spacing/>
      <w:ind/>
      <w:jc w:val="center"/>
      <w:outlineLvl w:val="1"/>
    </w:pPr>
    <w:rPr>
      <w:b/>
      <w:sz w:val="28"/>
      <w:szCs w:val="20"/>
    </w:rPr>
  </w:style>
  <w:style w:type="character" w:styleId="880">
    <w:name w:val="Основной шрифт абзаца"/>
    <w:next w:val="880"/>
    <w:link w:val="877"/>
    <w:semiHidden/>
    <w:pPr>
      <w:pBdr/>
      <w:spacing/>
      <w:ind/>
    </w:pPr>
  </w:style>
  <w:style w:type="table" w:styleId="881">
    <w:name w:val="Обычная таблица"/>
    <w:next w:val="881"/>
    <w:link w:val="877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2">
    <w:name w:val="Нет списка"/>
    <w:next w:val="882"/>
    <w:link w:val="877"/>
    <w:semiHidden/>
    <w:pPr>
      <w:pBdr/>
      <w:spacing/>
      <w:ind/>
    </w:pPr>
  </w:style>
  <w:style w:type="paragraph" w:styleId="883">
    <w:name w:val="Обычный (веб)"/>
    <w:basedOn w:val="877"/>
    <w:next w:val="883"/>
    <w:link w:val="877"/>
    <w:pPr>
      <w:pBdr/>
      <w:spacing w:after="100" w:afterAutospacing="1" w:before="100" w:beforeAutospacing="1"/>
      <w:ind/>
    </w:pPr>
  </w:style>
  <w:style w:type="character" w:styleId="884">
    <w:name w:val="apple-style-span"/>
    <w:basedOn w:val="880"/>
    <w:next w:val="884"/>
    <w:link w:val="877"/>
    <w:pPr>
      <w:pBdr/>
      <w:spacing/>
      <w:ind/>
    </w:pPr>
  </w:style>
  <w:style w:type="paragraph" w:styleId="885">
    <w:name w:val="ConsPlusNonformat"/>
    <w:next w:val="885"/>
    <w:link w:val="877"/>
    <w:pPr>
      <w:widowControl w:val="false"/>
      <w:pBdr/>
      <w:spacing/>
      <w:ind/>
    </w:pPr>
    <w:rPr>
      <w:rFonts w:ascii="Courier New" w:hAnsi="Courier New" w:cs="Courier New"/>
      <w:lang w:val="ru-RU" w:eastAsia="ru-RU" w:bidi="ar-SA"/>
    </w:rPr>
  </w:style>
  <w:style w:type="character" w:styleId="886">
    <w:name w:val="Гиперссылка"/>
    <w:basedOn w:val="880"/>
    <w:next w:val="886"/>
    <w:link w:val="877"/>
    <w:pPr>
      <w:pBdr/>
      <w:spacing/>
      <w:ind/>
    </w:pPr>
    <w:rPr>
      <w:color w:val="0000ff"/>
      <w:u w:val="single"/>
    </w:rPr>
  </w:style>
  <w:style w:type="table" w:styleId="887">
    <w:name w:val="Сетка таблицы"/>
    <w:basedOn w:val="881"/>
    <w:next w:val="887"/>
    <w:link w:val="877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8">
    <w:name w:val="Основной текст"/>
    <w:basedOn w:val="877"/>
    <w:next w:val="888"/>
    <w:link w:val="877"/>
    <w:pPr>
      <w:pBdr/>
      <w:spacing w:after="120"/>
      <w:ind/>
    </w:pPr>
    <w:rPr>
      <w:lang w:eastAsia="ar-SA"/>
    </w:rPr>
  </w:style>
  <w:style w:type="character" w:styleId="889">
    <w:name w:val="apple-converted-space"/>
    <w:basedOn w:val="880"/>
    <w:next w:val="889"/>
    <w:link w:val="877"/>
    <w:pPr>
      <w:pBdr/>
      <w:spacing/>
      <w:ind/>
    </w:pPr>
  </w:style>
  <w:style w:type="paragraph" w:styleId="890">
    <w:name w:val="ConsPlusNormal"/>
    <w:next w:val="890"/>
    <w:link w:val="877"/>
    <w:pPr>
      <w:widowControl w:val="false"/>
      <w:pBdr/>
      <w:spacing/>
      <w:ind w:firstLine="720"/>
    </w:pPr>
    <w:rPr>
      <w:rFonts w:ascii="Arial" w:hAnsi="Arial" w:cs="Arial"/>
      <w:lang w:val="ru-RU" w:eastAsia="ru-RU" w:bidi="ar-SA"/>
    </w:rPr>
  </w:style>
  <w:style w:type="paragraph" w:styleId="891">
    <w:name w:val="Название"/>
    <w:basedOn w:val="877"/>
    <w:next w:val="891"/>
    <w:link w:val="877"/>
    <w:qFormat/>
    <w:pPr>
      <w:pBdr/>
      <w:spacing/>
      <w:ind/>
      <w:jc w:val="center"/>
    </w:pPr>
    <w:rPr>
      <w:b/>
      <w:bCs/>
      <w:sz w:val="44"/>
    </w:rPr>
  </w:style>
  <w:style w:type="paragraph" w:styleId="892">
    <w:name w:val="Текст выноски"/>
    <w:basedOn w:val="877"/>
    <w:next w:val="892"/>
    <w:link w:val="877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table" w:styleId="895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Microsoft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Юрист</dc:creator>
  <cp:revision>6</cp:revision>
  <dcterms:created xsi:type="dcterms:W3CDTF">2025-01-14T04:44:00Z</dcterms:created>
  <dcterms:modified xsi:type="dcterms:W3CDTF">2025-07-30T06:06:06Z</dcterms:modified>
  <cp:version>786432</cp:version>
</cp:coreProperties>
</file>