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912"/>
        <w:pBdr/>
        <w:spacing/>
        <w:ind/>
        <w:jc w:val="center"/>
        <w:rPr/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position:absolute;z-index:251658241;o:allowoverlap:true;o:allowincell:true;mso-position-horizontal-relative:text;margin-left:213.10pt;mso-position-horizontal:absolute;mso-position-vertical-relative:text;margin-top:2.65pt;mso-position-vertical:absolute;width:62.45pt;height:44.45pt;mso-wrap-distance-left:9.05pt;mso-wrap-distance-top:0.00pt;mso-wrap-distance-right:9.05pt;mso-wrap-distance-bottom:0.00pt;z-index:1;" filled="f" stroked="false">
            <v:imagedata r:id="rId12" o:title="" croptop="-21f" cropleft="-8f" cropbottom="-19f" cropright="-8f"/>
            <o:lock v:ext="edit" rotation="t"/>
          </v:shape>
          <o:OLEObject DrawAspect="Content" r:id="rId13" ObjectID="_1525040" ProgID="MSPhotoEd.3" ShapeID="_x0000_i0" Type="Embed"/>
        </w:object>
      </w:r>
      <w:r/>
    </w:p>
    <w:p>
      <w:pPr>
        <w:pStyle w:val="912"/>
        <w:pBdr/>
        <w:spacing/>
        <w:ind/>
        <w:jc w:val="center"/>
        <w:rPr/>
      </w:pPr>
      <w:r/>
      <w:r/>
    </w:p>
    <w:p>
      <w:pPr>
        <w:pStyle w:val="912"/>
        <w:pBdr/>
        <w:spacing/>
        <w:ind/>
        <w:jc w:val="center"/>
        <w:rPr/>
      </w:pPr>
      <w:r/>
      <w:r/>
    </w:p>
    <w:p>
      <w:pPr>
        <w:pStyle w:val="912"/>
        <w:pBdr/>
        <w:spacing/>
        <w:ind/>
        <w:jc w:val="center"/>
        <w:rPr/>
      </w:pPr>
      <w:r/>
      <w:r/>
    </w:p>
    <w:p>
      <w:pPr>
        <w:pStyle w:val="912"/>
        <w:pBdr/>
        <w:spacing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13"/>
        <w:numPr>
          <w:ilvl w:val="0"/>
          <w:numId w:val="1"/>
        </w:numPr>
        <w:pBdr/>
        <w:spacing w:line="360" w:lineRule="auto"/>
        <w:ind/>
        <w:rPr/>
      </w:pPr>
      <w:r>
        <w:rPr>
          <w:sz w:val="28"/>
          <w:szCs w:val="28"/>
        </w:rPr>
        <w:t xml:space="preserve">АДМИНИСТРАЦИЯ</w:t>
      </w:r>
      <w:r/>
    </w:p>
    <w:p>
      <w:pPr>
        <w:pStyle w:val="912"/>
        <w:pBdr/>
        <w:spacing w:line="360" w:lineRule="auto"/>
        <w:ind/>
        <w:jc w:val="center"/>
        <w:rPr/>
      </w:pPr>
      <w:r>
        <w:rPr>
          <w:b/>
          <w:sz w:val="28"/>
          <w:szCs w:val="28"/>
        </w:rPr>
        <w:t xml:space="preserve">ЛАЗОВСКОГО МУНИЦИПАЛЬНОГО ОКРУГА ПРИМОРСКОГО КРАЯ</w:t>
      </w:r>
      <w:r/>
    </w:p>
    <w:p>
      <w:pPr>
        <w:pStyle w:val="912"/>
        <w:pBdr/>
        <w:spacing/>
        <w:ind/>
        <w:jc w:val="center"/>
        <w:rPr>
          <w:b/>
          <w:sz w:val="24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104775</wp:posOffset>
                </wp:positionV>
                <wp:extent cx="5741035" cy="0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41034" cy="0"/>
                        </a:xfrm>
                        <a:prstGeom prst="line">
                          <a:avLst/>
                        </a:prstGeom>
                        <a:noFill/>
                        <a:ln w="3168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524288;mso-wrap-distance-left:9.00pt;mso-wrap-distance-top:0.00pt;mso-wrap-distance-right:9.00pt;mso-wrap-distance-bottom:0.00pt;visibility:visible;" from="1.3pt,8.2pt" to="453.3pt,8.2pt" filled="f" strokecolor="#000000" strokeweight="2.49pt"/>
            </w:pict>
          </mc:Fallback>
        </mc:AlternateContent>
      </w:r>
      <w:r>
        <w:rPr>
          <w:b/>
          <w:sz w:val="24"/>
          <w:szCs w:val="28"/>
        </w:rPr>
      </w:r>
      <w:r>
        <w:rPr>
          <w:b/>
          <w:sz w:val="24"/>
          <w:szCs w:val="28"/>
        </w:rPr>
      </w:r>
    </w:p>
    <w:p>
      <w:pPr>
        <w:pStyle w:val="912"/>
        <w:pBdr/>
        <w:spacing/>
        <w:ind/>
        <w:jc w:val="center"/>
        <w:rPr/>
      </w:pPr>
      <w:r>
        <w:rPr>
          <w:b/>
          <w:sz w:val="28"/>
        </w:rPr>
      </w:r>
      <w:r/>
    </w:p>
    <w:p>
      <w:pPr>
        <w:pStyle w:val="914"/>
        <w:numPr>
          <w:ilvl w:val="1"/>
          <w:numId w:val="1"/>
        </w:numPr>
        <w:pBdr/>
        <w:spacing w:line="403" w:lineRule="exact"/>
        <w:ind/>
        <w:rPr>
          <w:b/>
          <w:bCs/>
        </w:rPr>
      </w:pPr>
      <w:r>
        <w:rPr>
          <w:b/>
          <w:bCs/>
          <w:spacing w:val="80"/>
          <w:szCs w:val="28"/>
        </w:rPr>
        <w:t xml:space="preserve">РАСПОРЯЖЕНИЕ</w:t>
      </w:r>
      <w:r>
        <w:rPr>
          <w:b/>
          <w:bCs/>
        </w:rPr>
      </w:r>
      <w:r>
        <w:rPr>
          <w:b/>
          <w:bCs/>
        </w:rPr>
      </w:r>
    </w:p>
    <w:p>
      <w:pPr>
        <w:pStyle w:val="912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912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05"/>
        <w:pBdr/>
        <w:spacing/>
        <w:ind/>
        <w:rPr>
          <w:b w:val="0"/>
          <w:bCs w:val="0"/>
          <w:sz w:val="26"/>
          <w:szCs w:val="26"/>
          <w:u w:val="none"/>
        </w:rPr>
      </w:pPr>
      <w:r>
        <w:rPr>
          <w:b w:val="0"/>
          <w:bCs w:val="0"/>
          <w:sz w:val="26"/>
          <w:szCs w:val="26"/>
          <w:u w:val="none"/>
        </w:rPr>
        <w:t xml:space="preserve">06.04.202</w:t>
      </w:r>
      <w:r>
        <w:rPr>
          <w:b w:val="0"/>
          <w:bCs w:val="0"/>
          <w:sz w:val="26"/>
          <w:szCs w:val="26"/>
        </w:rPr>
        <w:t xml:space="preserve">6  </w:t>
      </w:r>
      <w:r>
        <w:rPr>
          <w:b/>
          <w:sz w:val="26"/>
          <w:szCs w:val="26"/>
        </w:rPr>
        <w:t xml:space="preserve">                                         </w:t>
      </w:r>
      <w:r>
        <w:rPr>
          <w:b w:val="0"/>
          <w:bCs w:val="0"/>
          <w:sz w:val="26"/>
          <w:szCs w:val="26"/>
        </w:rPr>
        <w:t xml:space="preserve">с. Лазо</w:t>
      </w:r>
      <w:r>
        <w:rPr>
          <w:b/>
          <w:sz w:val="26"/>
          <w:szCs w:val="26"/>
        </w:rPr>
        <w:t xml:space="preserve">                                                      </w:t>
      </w:r>
      <w:r>
        <w:rPr>
          <w:b w:val="0"/>
          <w:bCs w:val="0"/>
          <w:sz w:val="26"/>
          <w:szCs w:val="26"/>
          <w:u w:val="none"/>
        </w:rPr>
        <w:t xml:space="preserve">№ </w:t>
      </w:r>
      <w:r>
        <w:rPr>
          <w:b w:val="0"/>
          <w:bCs w:val="0"/>
          <w:sz w:val="26"/>
          <w:szCs w:val="26"/>
          <w:u w:val="none"/>
        </w:rPr>
        <w:t xml:space="preserve">96-р</w:t>
      </w:r>
      <w:r>
        <w:rPr>
          <w:b w:val="0"/>
          <w:bCs w:val="0"/>
          <w:sz w:val="26"/>
          <w:szCs w:val="26"/>
          <w:u w:val="none"/>
        </w:rPr>
      </w:r>
      <w:r>
        <w:rPr>
          <w:b w:val="0"/>
          <w:bCs w:val="0"/>
          <w:sz w:val="26"/>
          <w:szCs w:val="26"/>
          <w:u w:val="none"/>
        </w:rPr>
      </w:r>
    </w:p>
    <w:p>
      <w:pPr>
        <w:pStyle w:val="1005"/>
        <w:pBdr/>
        <w:spacing/>
        <w:ind/>
        <w:rPr>
          <w:b/>
          <w:sz w:val="21"/>
          <w:szCs w:val="21"/>
        </w:rPr>
      </w:pPr>
      <w:r>
        <w:rPr>
          <w:b/>
          <w:sz w:val="21"/>
          <w:szCs w:val="21"/>
        </w:rPr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Style w:val="1005"/>
        <w:pBdr/>
        <w:spacing/>
        <w:ind/>
        <w:rPr>
          <w:b/>
          <w:sz w:val="21"/>
          <w:szCs w:val="21"/>
        </w:rPr>
      </w:pPr>
      <w:r>
        <w:rPr>
          <w:b/>
          <w:sz w:val="21"/>
          <w:szCs w:val="21"/>
        </w:rPr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 w14:paraId="53AE6918">
      <w:pPr>
        <w:pBdr/>
        <w:tabs>
          <w:tab w:val="left" w:leader="none" w:pos="2985"/>
        </w:tabs>
        <w:spacing/>
        <w:ind/>
        <w:jc w:val="center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О мерах по профилактике природно-очаговых инфекций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pStyle w:val="1005"/>
        <w:pBdr/>
        <w:spacing/>
        <w:ind/>
        <w:jc w:val="center"/>
        <w:rPr/>
      </w:pPr>
      <w:r/>
      <w:r/>
    </w:p>
    <w:p>
      <w:pPr>
        <w:pStyle w:val="1005"/>
        <w:pBdr/>
        <w:spacing w:line="240" w:lineRule="auto"/>
        <w:ind/>
        <w:jc w:val="center"/>
        <w:rPr/>
      </w:pPr>
      <w:r/>
      <w:r/>
    </w:p>
    <w:p w14:paraId="574A86AA">
      <w:pPr>
        <w:pStyle w:val="1018"/>
        <w:suppressLineNumbers w:val="false"/>
        <w:pBdr/>
        <w:spacing w:line="360" w:lineRule="auto"/>
        <w:ind w:right="0" w:firstLine="709" w:left="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color w:val="2d2d2d"/>
          <w:sz w:val="26"/>
          <w:szCs w:val="26"/>
        </w:rPr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В целях защиты населения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Лазовского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муниципального округа от возбу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дителей природно-очаговых заболеваний, руководствуясь ст. 11, ст. 29, Федерального закона от 30.03.199г. № 52-ФЗ «О санитарно-эпидемиологическом благополучии населения», ст. 16 Федерального закона № 131-ФЗ от 06.10.2003г. «Об общих принципах организации ме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стного самоуправления в Российской Федерации»,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ым помещениям, эксплуатации производственных, общественных помещений, о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рганизации и проведению санитарно-противоэпидемических (профилактических) мероприятий", СанПиН 3.3686-21 «Санитарно-эпидемиологические требования по профилактике инфекционных болезней»</w:t>
      </w:r>
      <w:r>
        <w:rPr>
          <w:rFonts w:ascii="Liberation Serif" w:hAnsi="Liberation Serif" w:eastAsia="Liberation Serif" w:cs="Liberation Serif"/>
          <w:color w:val="2f2f2f"/>
          <w:sz w:val="26"/>
          <w:szCs w:val="26"/>
        </w:rPr>
        <w:t xml:space="preserve">:</w:t>
      </w:r>
      <w:r>
        <w:rPr>
          <w:rFonts w:ascii="Liberation Serif" w:hAnsi="Liberation Serif" w:eastAsia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 w14:paraId="3088CE1E">
      <w:pPr>
        <w:pStyle w:val="875"/>
        <w:widowControl w:val="false"/>
        <w:numPr>
          <w:ilvl w:val="0"/>
          <w:numId w:val="9"/>
        </w:numPr>
        <w:suppressLineNumbers w:val="false"/>
        <w:pBdr/>
        <w:spacing w:after="0" w:line="360" w:lineRule="auto"/>
        <w:ind w:right="0" w:firstLine="709" w:left="0"/>
        <w:jc w:val="both"/>
        <w:rPr>
          <w:rFonts w:ascii="Liberation Serif" w:hAnsi="Liberation Serif" w:cs="Liberation Serif"/>
          <w:color w:val="000000"/>
          <w:spacing w:val="-3"/>
          <w:sz w:val="26"/>
          <w:szCs w:val="26"/>
        </w:rPr>
      </w:pP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Руководителям предприятий, организаций, учреждений всех форм собственности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Лазовского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муниципального округа: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</w:rPr>
      </w:r>
      <w:r>
        <w:rPr>
          <w:rFonts w:ascii="Liberation Serif" w:hAnsi="Liberation Serif" w:cs="Liberation Serif"/>
          <w:color w:val="000000"/>
          <w:spacing w:val="-3"/>
          <w:sz w:val="26"/>
          <w:szCs w:val="26"/>
        </w:rPr>
      </w:r>
    </w:p>
    <w:p w14:paraId="18181589">
      <w:pPr>
        <w:widowControl w:val="false"/>
        <w:suppressLineNumbers w:val="false"/>
        <w:pBdr/>
        <w:spacing w:after="0" w:line="360" w:lineRule="auto"/>
        <w:ind w:right="0" w:firstLine="709" w:left="0"/>
        <w:jc w:val="both"/>
        <w:rPr>
          <w:rFonts w:ascii="Liberation Serif" w:hAnsi="Liberation Serif" w:cs="Liberation Serif"/>
          <w:color w:val="000000"/>
          <w:spacing w:val="-3"/>
          <w:sz w:val="26"/>
          <w:szCs w:val="26"/>
        </w:rPr>
      </w:pP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highlight w:val="none"/>
          <w:lang w:eastAsia="ru-RU"/>
        </w:rPr>
        <w:t xml:space="preserve">1.1.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Организовать и провести на территории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Лазовского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муниципального округа в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период с 15.04.2026г. по 01.06.2026г. и с 01.09.2026г. по 30.10.2026г. мероприятия по истреблению грызунов в зданиях и на прилегающих территориях до 250 метров силами специализированных организаций дезинфекционного профиля, имеющих лицензию на данный вид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деятельности,  с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обязательным контролем эффективности выполненных работ на предмет заселенности грызунами.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</w:r>
      <w:r>
        <w:rPr>
          <w:rFonts w:ascii="Liberation Serif" w:hAnsi="Liberation Serif" w:cs="Liberation Serif"/>
          <w:color w:val="000000"/>
          <w:spacing w:val="-3"/>
          <w:sz w:val="26"/>
          <w:szCs w:val="26"/>
        </w:rPr>
      </w:r>
    </w:p>
    <w:p w14:paraId="239A7616">
      <w:pPr>
        <w:widowControl w:val="false"/>
        <w:suppressLineNumbers w:val="false"/>
        <w:pBdr/>
        <w:spacing w:after="0" w:line="360" w:lineRule="auto"/>
        <w:ind w:right="0" w:firstLine="709" w:left="0"/>
        <w:jc w:val="both"/>
        <w:rPr>
          <w:rFonts w:ascii="Liberation Serif" w:hAnsi="Liberation Serif" w:cs="Liberation Serif"/>
          <w:color w:val="000000"/>
          <w:spacing w:val="-3"/>
          <w:sz w:val="26"/>
          <w:szCs w:val="26"/>
        </w:rPr>
      </w:pP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1.2. Организовать проведение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дератизационных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, дезинсекционных мероприятий и акарицидных обработок на территориях эпидемиологических значимых объектов (летние оздоровительные учреждения отдыха детей и взрослых, оздоровительные организации, детские игровые площадки, парки, скверы, кладбища), в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т.ч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. проведение контроля эффективности проводимых мероприятий.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</w:r>
      <w:r>
        <w:rPr>
          <w:rFonts w:ascii="Liberation Serif" w:hAnsi="Liberation Serif" w:cs="Liberation Serif"/>
          <w:color w:val="000000"/>
          <w:spacing w:val="-3"/>
          <w:sz w:val="26"/>
          <w:szCs w:val="26"/>
        </w:rPr>
      </w:r>
    </w:p>
    <w:p w14:paraId="0D6C4ACD">
      <w:pPr>
        <w:widowControl w:val="false"/>
        <w:suppressLineNumbers w:val="false"/>
        <w:pBdr/>
        <w:spacing w:after="0" w:line="360" w:lineRule="auto"/>
        <w:ind w:right="0" w:firstLine="709" w:left="0"/>
        <w:jc w:val="both"/>
        <w:rPr>
          <w:rFonts w:ascii="Liberation Serif" w:hAnsi="Liberation Serif" w:cs="Liberation Serif"/>
          <w:color w:val="000000"/>
          <w:spacing w:val="-3"/>
          <w:sz w:val="26"/>
          <w:szCs w:val="26"/>
        </w:rPr>
      </w:pP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1.3. Организовать проведение работ по обеспечению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грызунонепроницаемости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в общественных и жилых зданиях, пищевых и сельскохозяйственных объектах.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</w:r>
      <w:r>
        <w:rPr>
          <w:rFonts w:ascii="Liberation Serif" w:hAnsi="Liberation Serif" w:cs="Liberation Serif"/>
          <w:color w:val="000000"/>
          <w:spacing w:val="-3"/>
          <w:sz w:val="26"/>
          <w:szCs w:val="26"/>
        </w:rPr>
      </w:r>
    </w:p>
    <w:p w14:paraId="2435D3A0">
      <w:pPr>
        <w:widowControl w:val="false"/>
        <w:suppressLineNumbers w:val="false"/>
        <w:pBdr/>
        <w:spacing w:after="0" w:line="360" w:lineRule="auto"/>
        <w:ind w:right="0" w:firstLine="709" w:left="0"/>
        <w:jc w:val="both"/>
        <w:rPr>
          <w:rFonts w:ascii="Liberation Serif" w:hAnsi="Liberation Serif" w:cs="Liberation Serif"/>
          <w:color w:val="000000"/>
          <w:spacing w:val="-3"/>
          <w:sz w:val="26"/>
          <w:szCs w:val="26"/>
        </w:rPr>
      </w:pP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2. Начальнику управления делами администрации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Лазовского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муниципального округа организовать проведение информационной работы по гигиеническому воспитанию населения о мерах профилактики природно-очаговых заболеваний в средствах массовой информации и обеспечить опубликование настоящего распоряжения в газете «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Синегорье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» и на официальном сайте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Лазовского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муниципального округа.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</w:r>
      <w:r>
        <w:rPr>
          <w:rFonts w:ascii="Liberation Serif" w:hAnsi="Liberation Serif" w:cs="Liberation Serif"/>
          <w:color w:val="000000"/>
          <w:spacing w:val="-3"/>
          <w:sz w:val="26"/>
          <w:szCs w:val="26"/>
        </w:rPr>
      </w:r>
    </w:p>
    <w:p w14:paraId="63FFD974">
      <w:pPr>
        <w:widowControl w:val="false"/>
        <w:suppressLineNumbers w:val="false"/>
        <w:pBdr/>
        <w:spacing w:after="0" w:line="360" w:lineRule="auto"/>
        <w:ind w:right="0" w:firstLine="709" w:left="0"/>
        <w:jc w:val="both"/>
        <w:rPr>
          <w:rFonts w:ascii="Liberation Serif" w:hAnsi="Liberation Serif" w:cs="Liberation Serif"/>
          <w:color w:val="000000"/>
          <w:spacing w:val="-3"/>
          <w:sz w:val="26"/>
          <w:szCs w:val="26"/>
        </w:rPr>
      </w:pP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3. Контроль за исполнением настоящего распоряжения возложить на первого заместителя администрации 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Лазовского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  <w:t xml:space="preserve"> муниципального округа.</w:t>
      </w:r>
      <w:r>
        <w:rPr>
          <w:rFonts w:ascii="Liberation Serif" w:hAnsi="Liberation Serif" w:eastAsia="Liberation Serif" w:cs="Liberation Serif"/>
          <w:color w:val="000000"/>
          <w:spacing w:val="-3"/>
          <w:sz w:val="26"/>
          <w:szCs w:val="26"/>
          <w:lang w:eastAsia="ru-RU"/>
        </w:rPr>
      </w:r>
      <w:r>
        <w:rPr>
          <w:rFonts w:ascii="Liberation Serif" w:hAnsi="Liberation Serif" w:cs="Liberation Serif"/>
          <w:color w:val="000000"/>
          <w:spacing w:val="-3"/>
          <w:sz w:val="26"/>
          <w:szCs w:val="26"/>
        </w:rPr>
      </w:r>
    </w:p>
    <w:p>
      <w:pPr>
        <w:pStyle w:val="912"/>
        <w:suppressLineNumbers w:val="false"/>
        <w:pBdr/>
        <w:spacing w:after="0" w:before="0" w:line="360" w:lineRule="auto"/>
        <w:ind w:right="0" w:firstLine="709" w:left="0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</w:r>
      <w:r>
        <w:rPr>
          <w:color w:val="333333"/>
          <w:sz w:val="26"/>
          <w:szCs w:val="26"/>
        </w:rPr>
      </w:r>
      <w:r>
        <w:rPr>
          <w:color w:val="333333"/>
          <w:sz w:val="26"/>
          <w:szCs w:val="26"/>
        </w:rPr>
      </w:r>
    </w:p>
    <w:p>
      <w:pPr>
        <w:pStyle w:val="912"/>
        <w:pBdr/>
        <w:spacing w:after="0" w:before="0" w:line="360" w:lineRule="auto"/>
        <w:ind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</w:r>
      <w:r>
        <w:rPr>
          <w:color w:val="333333"/>
          <w:sz w:val="26"/>
          <w:szCs w:val="26"/>
        </w:rPr>
      </w:r>
      <w:r>
        <w:rPr>
          <w:color w:val="333333"/>
          <w:sz w:val="26"/>
          <w:szCs w:val="26"/>
        </w:rPr>
      </w:r>
    </w:p>
    <w:p>
      <w:pPr>
        <w:pStyle w:val="912"/>
        <w:pBdr/>
        <w:spacing w:after="100" w:before="100"/>
        <w:ind/>
        <w:jc w:val="both"/>
        <w:rPr/>
      </w:pPr>
      <w:r>
        <w:rPr>
          <w:color w:val="333333"/>
          <w:sz w:val="26"/>
          <w:szCs w:val="26"/>
        </w:rPr>
        <w:t xml:space="preserve">Глава Лазовского муниципального округа </w:t>
        <w:tab/>
        <w:tab/>
        <w:tab/>
        <w:tab/>
        <w:t xml:space="preserve">     Р.С. Манукян</w:t>
      </w:r>
      <w:r/>
    </w:p>
    <w:sectPr>
      <w:headerReference w:type="default" r:id="rId9"/>
      <w:headerReference w:type="first" r:id="rId10"/>
      <w:footerReference w:type="first" r:id="rId11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1134" w:bottom="1134" w:left="1701" w:header="709" w:footer="709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604030504040204"/>
  </w:font>
  <w:font w:name="Liberation Sans">
    <w:panose1 w:val="020B0604020202020204"/>
  </w:font>
  <w:font w:name="Microsoft YaHei">
    <w:panose1 w:val="020B0503020203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B3B76AB">
    <w:pPr>
      <w:pStyle w:val="88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F67FFDF">
    <w:pPr>
      <w:pStyle w:val="886"/>
      <w:pBdr/>
      <w:spacing/>
      <w:ind/>
      <w:jc w:val="center"/>
      <w:rPr>
        <w:rFonts w:ascii="Liberation Serif" w:hAnsi="Liberation Serif" w:cs="Liberation Serif"/>
        <w:sz w:val="26"/>
        <w:szCs w:val="26"/>
      </w:rPr>
    </w:pPr>
    <w:fldSimple w:instr="PAGE \* MERGEFORMAT">
      <w:r>
        <w:rPr>
          <w:rFonts w:ascii="Liberation Serif" w:hAnsi="Liberation Serif" w:eastAsia="Liberation Serif" w:cs="Liberation Serif"/>
          <w:sz w:val="26"/>
          <w:szCs w:val="26"/>
        </w:rPr>
        <w:t xml:space="preserve">1</w:t>
      </w:r>
    </w:fldSimple>
    <w:r>
      <w:rPr>
        <w:rFonts w:ascii="Liberation Serif" w:hAnsi="Liberation Serif" w:eastAsia="Liberation Serif" w:cs="Liberation Serif"/>
        <w:sz w:val="26"/>
        <w:szCs w:val="26"/>
      </w:rPr>
    </w:r>
    <w:r>
      <w:rPr>
        <w:rFonts w:ascii="Liberation Serif" w:hAnsi="Liberation Serif" w:eastAsia="Liberation Serif" w:cs="Liberation Serif"/>
        <w:sz w:val="26"/>
        <w:szCs w:val="26"/>
      </w:rPr>
    </w:r>
    <w:r>
      <w:rPr>
        <w:rFonts w:ascii="Liberation Serif" w:hAnsi="Liberation Serif" w:eastAsia="Liberation Serif" w:cs="Liberation Serif"/>
        <w:sz w:val="26"/>
        <w:szCs w:val="26"/>
      </w:rPr>
    </w:r>
  </w:p>
  <w:p w14:paraId="19EA70CA">
    <w:pPr>
      <w:pStyle w:val="886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94754A9">
    <w:pPr>
      <w:pStyle w:val="88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1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1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271" w:left="419"/>
        <w:jc w:val="right"/>
      </w:pPr>
      <w:rPr>
        <w:rFonts w:hint="default"/>
        <w:spacing w:val="-1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71" w:left="1307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71" w:left="2195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71" w:left="308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71" w:left="397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71" w:left="4858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71" w:left="574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71" w:left="6633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71" w:left="7520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0872D90A"/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3">
    <w:nsid w:val="2ECDFD71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">
    <w:nsid w:val="5348871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59D8C91E"/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6">
    <w:nsid w:val="7DB6C51C"/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7">
    <w:nsid w:val="30B726D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80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52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88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396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468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5040"/>
      </w:pPr>
      <w:rPr>
        <w:rFonts w:hint="default"/>
      </w:rPr>
      <w:start w:val="1"/>
      <w:suff w:val="tab"/>
    </w:lvl>
  </w:abstractNum>
  <w:abstractNum w:abstractNumId="8">
    <w:nsid w:val="708B2C99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">
    <w:nsid w:val="30B726D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80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52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88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396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468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5040"/>
      </w:pPr>
      <w:rPr>
        <w:rFonts w:hint="default"/>
      </w:rPr>
      <w:start w:val="1"/>
      <w:suff w:val="tab"/>
    </w:lvl>
  </w:abstractNum>
  <w:abstractNum w:abstractNumId="10">
    <w:nsid w:val="30B726D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80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52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88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396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468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504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3">
    <w:name w:val="Table Grid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9">
    <w:name w:val="Heading 1"/>
    <w:basedOn w:val="912"/>
    <w:next w:val="912"/>
    <w:link w:val="86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0">
    <w:name w:val="Heading 2"/>
    <w:basedOn w:val="912"/>
    <w:next w:val="912"/>
    <w:link w:val="86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1">
    <w:name w:val="Heading 3"/>
    <w:basedOn w:val="912"/>
    <w:next w:val="912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2">
    <w:name w:val="Heading 4"/>
    <w:basedOn w:val="912"/>
    <w:next w:val="912"/>
    <w:link w:val="86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3">
    <w:name w:val="Heading 5"/>
    <w:basedOn w:val="912"/>
    <w:next w:val="912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4">
    <w:name w:val="Heading 6"/>
    <w:basedOn w:val="912"/>
    <w:next w:val="912"/>
    <w:link w:val="86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5">
    <w:name w:val="Heading 7"/>
    <w:basedOn w:val="912"/>
    <w:next w:val="912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6">
    <w:name w:val="Heading 8"/>
    <w:basedOn w:val="912"/>
    <w:next w:val="912"/>
    <w:link w:val="86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Heading 9"/>
    <w:basedOn w:val="912"/>
    <w:next w:val="912"/>
    <w:link w:val="86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8" w:default="1">
    <w:name w:val="Default Paragraph Font"/>
    <w:uiPriority w:val="1"/>
    <w:semiHidden/>
    <w:unhideWhenUsed/>
    <w:pPr>
      <w:pBdr/>
      <w:spacing/>
      <w:ind/>
    </w:pPr>
  </w:style>
  <w:style w:type="numbering" w:styleId="859" w:default="1">
    <w:name w:val="No List"/>
    <w:uiPriority w:val="99"/>
    <w:semiHidden/>
    <w:unhideWhenUsed/>
    <w:pPr>
      <w:pBdr/>
      <w:spacing/>
      <w:ind/>
    </w:pPr>
  </w:style>
  <w:style w:type="character" w:styleId="860">
    <w:name w:val="Heading 1 Char"/>
    <w:basedOn w:val="858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1">
    <w:name w:val="Heading 2 Char"/>
    <w:basedOn w:val="858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2">
    <w:name w:val="Heading 3 Char"/>
    <w:basedOn w:val="858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3">
    <w:name w:val="Heading 4 Char"/>
    <w:basedOn w:val="858"/>
    <w:link w:val="85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4">
    <w:name w:val="Heading 5 Char"/>
    <w:basedOn w:val="858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5">
    <w:name w:val="Heading 6 Char"/>
    <w:basedOn w:val="858"/>
    <w:link w:val="85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6">
    <w:name w:val="Heading 7 Char"/>
    <w:basedOn w:val="858"/>
    <w:link w:val="85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7">
    <w:name w:val="Heading 8 Char"/>
    <w:basedOn w:val="858"/>
    <w:link w:val="8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8">
    <w:name w:val="Heading 9 Char"/>
    <w:basedOn w:val="858"/>
    <w:link w:val="8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9">
    <w:name w:val="Title"/>
    <w:basedOn w:val="912"/>
    <w:next w:val="912"/>
    <w:link w:val="87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0">
    <w:name w:val="Title Char"/>
    <w:basedOn w:val="858"/>
    <w:link w:val="8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1">
    <w:name w:val="Subtitle"/>
    <w:basedOn w:val="912"/>
    <w:next w:val="912"/>
    <w:link w:val="87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2">
    <w:name w:val="Subtitle Char"/>
    <w:basedOn w:val="858"/>
    <w:link w:val="8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3">
    <w:name w:val="Quote"/>
    <w:basedOn w:val="912"/>
    <w:next w:val="912"/>
    <w:link w:val="87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4">
    <w:name w:val="Quote Char"/>
    <w:basedOn w:val="858"/>
    <w:link w:val="87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5">
    <w:name w:val="List Paragraph"/>
    <w:basedOn w:val="912"/>
    <w:uiPriority w:val="34"/>
    <w:qFormat/>
    <w:pPr>
      <w:pBdr/>
      <w:spacing/>
      <w:ind w:left="720"/>
      <w:contextualSpacing w:val="true"/>
    </w:pPr>
  </w:style>
  <w:style w:type="character" w:styleId="876">
    <w:name w:val="Intense Emphasis"/>
    <w:basedOn w:val="85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7">
    <w:name w:val="Intense Quote"/>
    <w:basedOn w:val="912"/>
    <w:next w:val="912"/>
    <w:link w:val="87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8">
    <w:name w:val="Intense Quote Char"/>
    <w:basedOn w:val="858"/>
    <w:link w:val="87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9">
    <w:name w:val="Intense Reference"/>
    <w:basedOn w:val="85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0">
    <w:name w:val="No Spacing"/>
    <w:basedOn w:val="912"/>
    <w:uiPriority w:val="1"/>
    <w:qFormat/>
    <w:pPr>
      <w:pBdr/>
      <w:spacing w:after="0" w:line="240" w:lineRule="auto"/>
      <w:ind/>
    </w:pPr>
  </w:style>
  <w:style w:type="character" w:styleId="881">
    <w:name w:val="Subtle Emphasis"/>
    <w:basedOn w:val="85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2">
    <w:name w:val="Emphasis"/>
    <w:basedOn w:val="858"/>
    <w:uiPriority w:val="20"/>
    <w:qFormat/>
    <w:pPr>
      <w:pBdr/>
      <w:spacing/>
      <w:ind/>
    </w:pPr>
    <w:rPr>
      <w:i/>
      <w:iCs/>
    </w:rPr>
  </w:style>
  <w:style w:type="character" w:styleId="883">
    <w:name w:val="Strong"/>
    <w:basedOn w:val="858"/>
    <w:uiPriority w:val="22"/>
    <w:qFormat/>
    <w:pPr>
      <w:pBdr/>
      <w:spacing/>
      <w:ind/>
    </w:pPr>
    <w:rPr>
      <w:b/>
      <w:bCs/>
    </w:rPr>
  </w:style>
  <w:style w:type="character" w:styleId="884">
    <w:name w:val="Subtle Reference"/>
    <w:basedOn w:val="85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5">
    <w:name w:val="Book Title"/>
    <w:basedOn w:val="85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6">
    <w:name w:val="Header"/>
    <w:basedOn w:val="912"/>
    <w:link w:val="88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7">
    <w:name w:val="Header Char"/>
    <w:basedOn w:val="858"/>
    <w:link w:val="886"/>
    <w:uiPriority w:val="99"/>
    <w:pPr>
      <w:pBdr/>
      <w:spacing/>
      <w:ind/>
    </w:pPr>
  </w:style>
  <w:style w:type="paragraph" w:styleId="888">
    <w:name w:val="Footer"/>
    <w:basedOn w:val="912"/>
    <w:link w:val="88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9">
    <w:name w:val="Footer Char"/>
    <w:basedOn w:val="858"/>
    <w:link w:val="888"/>
    <w:uiPriority w:val="99"/>
    <w:pPr>
      <w:pBdr/>
      <w:spacing/>
      <w:ind/>
    </w:pPr>
  </w:style>
  <w:style w:type="paragraph" w:styleId="890">
    <w:name w:val="Caption"/>
    <w:basedOn w:val="912"/>
    <w:next w:val="9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1">
    <w:name w:val="footnote text"/>
    <w:basedOn w:val="912"/>
    <w:link w:val="89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>
    <w:name w:val="Footnote Text Char"/>
    <w:basedOn w:val="858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footnote reference"/>
    <w:basedOn w:val="858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endnote text"/>
    <w:basedOn w:val="912"/>
    <w:link w:val="89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5">
    <w:name w:val="Endnote Text Char"/>
    <w:basedOn w:val="858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endnote reference"/>
    <w:basedOn w:val="858"/>
    <w:uiPriority w:val="99"/>
    <w:semiHidden/>
    <w:unhideWhenUsed/>
    <w:pPr>
      <w:pBdr/>
      <w:spacing/>
      <w:ind/>
    </w:pPr>
    <w:rPr>
      <w:vertAlign w:val="superscript"/>
    </w:rPr>
  </w:style>
  <w:style w:type="character" w:styleId="897">
    <w:name w:val="Hyperlink"/>
    <w:basedOn w:val="85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8">
    <w:name w:val="FollowedHyperlink"/>
    <w:basedOn w:val="85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9">
    <w:name w:val="toc 1"/>
    <w:basedOn w:val="912"/>
    <w:next w:val="912"/>
    <w:uiPriority w:val="39"/>
    <w:unhideWhenUsed/>
    <w:pPr>
      <w:pBdr/>
      <w:spacing w:after="100"/>
      <w:ind/>
    </w:pPr>
  </w:style>
  <w:style w:type="paragraph" w:styleId="900">
    <w:name w:val="toc 2"/>
    <w:basedOn w:val="912"/>
    <w:next w:val="912"/>
    <w:uiPriority w:val="39"/>
    <w:unhideWhenUsed/>
    <w:pPr>
      <w:pBdr/>
      <w:spacing w:after="100"/>
      <w:ind w:left="220"/>
    </w:pPr>
  </w:style>
  <w:style w:type="paragraph" w:styleId="901">
    <w:name w:val="toc 3"/>
    <w:basedOn w:val="912"/>
    <w:next w:val="912"/>
    <w:uiPriority w:val="39"/>
    <w:unhideWhenUsed/>
    <w:pPr>
      <w:pBdr/>
      <w:spacing w:after="100"/>
      <w:ind w:left="440"/>
    </w:pPr>
  </w:style>
  <w:style w:type="paragraph" w:styleId="902">
    <w:name w:val="toc 4"/>
    <w:basedOn w:val="912"/>
    <w:next w:val="912"/>
    <w:uiPriority w:val="39"/>
    <w:unhideWhenUsed/>
    <w:pPr>
      <w:pBdr/>
      <w:spacing w:after="100"/>
      <w:ind w:left="660"/>
    </w:pPr>
  </w:style>
  <w:style w:type="paragraph" w:styleId="903">
    <w:name w:val="toc 5"/>
    <w:basedOn w:val="912"/>
    <w:next w:val="912"/>
    <w:uiPriority w:val="39"/>
    <w:unhideWhenUsed/>
    <w:pPr>
      <w:pBdr/>
      <w:spacing w:after="100"/>
      <w:ind w:left="880"/>
    </w:pPr>
  </w:style>
  <w:style w:type="paragraph" w:styleId="904">
    <w:name w:val="toc 6"/>
    <w:basedOn w:val="912"/>
    <w:next w:val="912"/>
    <w:uiPriority w:val="39"/>
    <w:unhideWhenUsed/>
    <w:pPr>
      <w:pBdr/>
      <w:spacing w:after="100"/>
      <w:ind w:left="1100"/>
    </w:pPr>
  </w:style>
  <w:style w:type="paragraph" w:styleId="905">
    <w:name w:val="toc 7"/>
    <w:basedOn w:val="912"/>
    <w:next w:val="912"/>
    <w:uiPriority w:val="39"/>
    <w:unhideWhenUsed/>
    <w:pPr>
      <w:pBdr/>
      <w:spacing w:after="100"/>
      <w:ind w:left="1320"/>
    </w:pPr>
  </w:style>
  <w:style w:type="paragraph" w:styleId="906">
    <w:name w:val="toc 8"/>
    <w:basedOn w:val="912"/>
    <w:next w:val="912"/>
    <w:uiPriority w:val="39"/>
    <w:unhideWhenUsed/>
    <w:pPr>
      <w:pBdr/>
      <w:spacing w:after="100"/>
      <w:ind w:left="1540"/>
    </w:pPr>
  </w:style>
  <w:style w:type="paragraph" w:styleId="907">
    <w:name w:val="toc 9"/>
    <w:basedOn w:val="912"/>
    <w:next w:val="912"/>
    <w:uiPriority w:val="39"/>
    <w:unhideWhenUsed/>
    <w:pPr>
      <w:pBdr/>
      <w:spacing w:after="100"/>
      <w:ind w:left="1760"/>
    </w:pPr>
  </w:style>
  <w:style w:type="character" w:styleId="908">
    <w:name w:val="Placeholder Text"/>
    <w:basedOn w:val="858"/>
    <w:uiPriority w:val="99"/>
    <w:semiHidden/>
    <w:pPr>
      <w:pBdr/>
      <w:spacing/>
      <w:ind/>
    </w:pPr>
    <w:rPr>
      <w:color w:val="666666"/>
    </w:rPr>
  </w:style>
  <w:style w:type="paragraph" w:styleId="909">
    <w:name w:val="TOC Heading"/>
    <w:uiPriority w:val="39"/>
    <w:unhideWhenUsed/>
    <w:pPr>
      <w:pBdr/>
      <w:spacing/>
      <w:ind/>
    </w:pPr>
  </w:style>
  <w:style w:type="paragraph" w:styleId="910">
    <w:name w:val="table of figures"/>
    <w:basedOn w:val="912"/>
    <w:next w:val="912"/>
    <w:uiPriority w:val="99"/>
    <w:unhideWhenUsed/>
    <w:pPr>
      <w:pBdr/>
      <w:spacing w:after="0" w:afterAutospacing="0"/>
      <w:ind/>
    </w:pPr>
  </w:style>
  <w:style w:type="table" w:styleId="91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2" w:default="1">
    <w:name w:val="Normal"/>
    <w:next w:val="912"/>
    <w:link w:val="91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913">
    <w:name w:val="Заголовок 1"/>
    <w:basedOn w:val="912"/>
    <w:next w:val="91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b/>
      <w:sz w:val="44"/>
    </w:rPr>
  </w:style>
  <w:style w:type="paragraph" w:styleId="914">
    <w:name w:val="Заголовок 2"/>
    <w:basedOn w:val="912"/>
    <w:next w:val="912"/>
    <w:pPr>
      <w:keepNext w:val="true"/>
      <w:numPr>
        <w:ilvl w:val="1"/>
        <w:numId w:val="1"/>
      </w:numPr>
      <w:pBdr/>
      <w:spacing/>
      <w:ind/>
      <w:jc w:val="center"/>
      <w:outlineLvl w:val="1"/>
    </w:pPr>
    <w:rPr>
      <w:b/>
      <w:sz w:val="28"/>
    </w:rPr>
  </w:style>
  <w:style w:type="character" w:styleId="915">
    <w:name w:val="WW8Num1z0"/>
    <w:next w:val="915"/>
    <w:link w:val="912"/>
    <w:pPr>
      <w:pBdr/>
      <w:spacing/>
      <w:ind/>
    </w:pPr>
  </w:style>
  <w:style w:type="character" w:styleId="916">
    <w:name w:val="WW8Num1z1"/>
    <w:next w:val="916"/>
    <w:link w:val="912"/>
    <w:pPr>
      <w:pBdr/>
      <w:spacing/>
      <w:ind/>
    </w:pPr>
  </w:style>
  <w:style w:type="character" w:styleId="917">
    <w:name w:val="WW8Num1z2"/>
    <w:next w:val="917"/>
    <w:link w:val="912"/>
    <w:pPr>
      <w:pBdr/>
      <w:spacing/>
      <w:ind/>
    </w:pPr>
  </w:style>
  <w:style w:type="character" w:styleId="918">
    <w:name w:val="WW8Num1z3"/>
    <w:next w:val="918"/>
    <w:link w:val="912"/>
    <w:pPr>
      <w:pBdr/>
      <w:spacing/>
      <w:ind/>
    </w:pPr>
  </w:style>
  <w:style w:type="character" w:styleId="919">
    <w:name w:val="WW8Num1z4"/>
    <w:next w:val="919"/>
    <w:link w:val="912"/>
    <w:pPr>
      <w:pBdr/>
      <w:spacing/>
      <w:ind/>
    </w:pPr>
  </w:style>
  <w:style w:type="character" w:styleId="920">
    <w:name w:val="WW8Num1z5"/>
    <w:next w:val="920"/>
    <w:link w:val="912"/>
    <w:pPr>
      <w:pBdr/>
      <w:spacing/>
      <w:ind/>
    </w:pPr>
  </w:style>
  <w:style w:type="character" w:styleId="921">
    <w:name w:val="WW8Num1z6"/>
    <w:next w:val="921"/>
    <w:link w:val="912"/>
    <w:pPr>
      <w:pBdr/>
      <w:spacing/>
      <w:ind/>
    </w:pPr>
  </w:style>
  <w:style w:type="character" w:styleId="922">
    <w:name w:val="WW8Num1z7"/>
    <w:next w:val="922"/>
    <w:link w:val="912"/>
    <w:pPr>
      <w:pBdr/>
      <w:spacing/>
      <w:ind/>
    </w:pPr>
  </w:style>
  <w:style w:type="character" w:styleId="923">
    <w:name w:val="WW8Num1z8"/>
    <w:next w:val="923"/>
    <w:link w:val="912"/>
    <w:pPr>
      <w:pBdr/>
      <w:spacing/>
      <w:ind/>
    </w:pPr>
  </w:style>
  <w:style w:type="character" w:styleId="924">
    <w:name w:val="Основной шрифт абзаца"/>
    <w:next w:val="924"/>
    <w:link w:val="912"/>
    <w:pPr>
      <w:pBdr/>
      <w:spacing/>
      <w:ind/>
    </w:pPr>
  </w:style>
  <w:style w:type="character" w:styleId="925">
    <w:name w:val="WW8Num2z0"/>
    <w:next w:val="925"/>
    <w:link w:val="912"/>
    <w:pPr>
      <w:pBdr/>
      <w:spacing/>
      <w:ind/>
    </w:pPr>
  </w:style>
  <w:style w:type="character" w:styleId="926">
    <w:name w:val="WW8Num2z1"/>
    <w:next w:val="926"/>
    <w:link w:val="912"/>
    <w:pPr>
      <w:pBdr/>
      <w:spacing/>
      <w:ind/>
    </w:pPr>
  </w:style>
  <w:style w:type="character" w:styleId="927">
    <w:name w:val="WW8Num2z2"/>
    <w:next w:val="927"/>
    <w:link w:val="912"/>
    <w:pPr>
      <w:pBdr/>
      <w:spacing/>
      <w:ind/>
    </w:pPr>
  </w:style>
  <w:style w:type="character" w:styleId="928">
    <w:name w:val="WW8Num2z3"/>
    <w:next w:val="928"/>
    <w:link w:val="912"/>
    <w:pPr>
      <w:pBdr/>
      <w:spacing/>
      <w:ind/>
    </w:pPr>
  </w:style>
  <w:style w:type="character" w:styleId="929">
    <w:name w:val="WW8Num2z4"/>
    <w:next w:val="929"/>
    <w:link w:val="912"/>
    <w:pPr>
      <w:pBdr/>
      <w:spacing/>
      <w:ind/>
    </w:pPr>
  </w:style>
  <w:style w:type="character" w:styleId="930">
    <w:name w:val="WW8Num2z5"/>
    <w:next w:val="930"/>
    <w:link w:val="912"/>
    <w:pPr>
      <w:pBdr/>
      <w:spacing/>
      <w:ind/>
    </w:pPr>
  </w:style>
  <w:style w:type="character" w:styleId="931">
    <w:name w:val="WW8Num2z6"/>
    <w:next w:val="931"/>
    <w:link w:val="912"/>
    <w:pPr>
      <w:pBdr/>
      <w:spacing/>
      <w:ind/>
    </w:pPr>
  </w:style>
  <w:style w:type="character" w:styleId="932">
    <w:name w:val="WW8Num2z7"/>
    <w:next w:val="932"/>
    <w:link w:val="912"/>
    <w:pPr>
      <w:pBdr/>
      <w:spacing/>
      <w:ind/>
    </w:pPr>
  </w:style>
  <w:style w:type="character" w:styleId="933">
    <w:name w:val="WW8Num2z8"/>
    <w:next w:val="933"/>
    <w:link w:val="912"/>
    <w:pPr>
      <w:pBdr/>
      <w:spacing/>
      <w:ind/>
    </w:pPr>
  </w:style>
  <w:style w:type="character" w:styleId="934">
    <w:name w:val="WW8Num3z0"/>
    <w:next w:val="934"/>
    <w:link w:val="912"/>
    <w:pPr>
      <w:pBdr/>
      <w:spacing/>
      <w:ind/>
    </w:pPr>
  </w:style>
  <w:style w:type="character" w:styleId="935">
    <w:name w:val="WW8Num3z1"/>
    <w:next w:val="935"/>
    <w:link w:val="912"/>
    <w:pPr>
      <w:pBdr/>
      <w:spacing/>
      <w:ind/>
    </w:pPr>
  </w:style>
  <w:style w:type="character" w:styleId="936">
    <w:name w:val="WW8Num3z2"/>
    <w:next w:val="936"/>
    <w:link w:val="912"/>
    <w:pPr>
      <w:pBdr/>
      <w:spacing/>
      <w:ind/>
    </w:pPr>
  </w:style>
  <w:style w:type="character" w:styleId="937">
    <w:name w:val="WW8Num3z3"/>
    <w:next w:val="937"/>
    <w:link w:val="912"/>
    <w:pPr>
      <w:pBdr/>
      <w:spacing/>
      <w:ind/>
    </w:pPr>
  </w:style>
  <w:style w:type="character" w:styleId="938">
    <w:name w:val="WW8Num3z4"/>
    <w:next w:val="938"/>
    <w:link w:val="912"/>
    <w:pPr>
      <w:pBdr/>
      <w:spacing/>
      <w:ind/>
    </w:pPr>
  </w:style>
  <w:style w:type="character" w:styleId="939">
    <w:name w:val="WW8Num3z5"/>
    <w:next w:val="939"/>
    <w:link w:val="912"/>
    <w:pPr>
      <w:pBdr/>
      <w:spacing/>
      <w:ind/>
    </w:pPr>
  </w:style>
  <w:style w:type="character" w:styleId="940">
    <w:name w:val="WW8Num3z6"/>
    <w:next w:val="940"/>
    <w:link w:val="912"/>
    <w:pPr>
      <w:pBdr/>
      <w:spacing/>
      <w:ind/>
    </w:pPr>
  </w:style>
  <w:style w:type="character" w:styleId="941">
    <w:name w:val="WW8Num3z7"/>
    <w:next w:val="941"/>
    <w:link w:val="912"/>
    <w:pPr>
      <w:pBdr/>
      <w:spacing/>
      <w:ind/>
    </w:pPr>
  </w:style>
  <w:style w:type="character" w:styleId="942">
    <w:name w:val="WW8Num3z8"/>
    <w:next w:val="942"/>
    <w:link w:val="912"/>
    <w:pPr>
      <w:pBdr/>
      <w:spacing/>
      <w:ind/>
    </w:pPr>
  </w:style>
  <w:style w:type="character" w:styleId="943">
    <w:name w:val="WW8Num4z0"/>
    <w:next w:val="943"/>
    <w:link w:val="912"/>
    <w:pPr>
      <w:pBdr/>
      <w:spacing/>
      <w:ind/>
    </w:pPr>
  </w:style>
  <w:style w:type="character" w:styleId="944">
    <w:name w:val="WW8Num5z0"/>
    <w:next w:val="944"/>
    <w:link w:val="912"/>
    <w:pPr>
      <w:pBdr/>
      <w:spacing/>
      <w:ind/>
    </w:pPr>
  </w:style>
  <w:style w:type="character" w:styleId="945">
    <w:name w:val="WW8Num5z1"/>
    <w:next w:val="945"/>
    <w:link w:val="912"/>
    <w:pPr>
      <w:pBdr/>
      <w:spacing/>
      <w:ind/>
    </w:pPr>
  </w:style>
  <w:style w:type="character" w:styleId="946">
    <w:name w:val="WW8Num5z2"/>
    <w:next w:val="946"/>
    <w:link w:val="912"/>
    <w:pPr>
      <w:pBdr/>
      <w:spacing/>
      <w:ind/>
    </w:pPr>
  </w:style>
  <w:style w:type="character" w:styleId="947">
    <w:name w:val="WW8Num5z3"/>
    <w:next w:val="947"/>
    <w:link w:val="912"/>
    <w:pPr>
      <w:pBdr/>
      <w:spacing/>
      <w:ind/>
    </w:pPr>
  </w:style>
  <w:style w:type="character" w:styleId="948">
    <w:name w:val="WW8Num5z4"/>
    <w:next w:val="948"/>
    <w:link w:val="912"/>
    <w:pPr>
      <w:pBdr/>
      <w:spacing/>
      <w:ind/>
    </w:pPr>
  </w:style>
  <w:style w:type="character" w:styleId="949">
    <w:name w:val="WW8Num5z5"/>
    <w:next w:val="949"/>
    <w:link w:val="912"/>
    <w:pPr>
      <w:pBdr/>
      <w:spacing/>
      <w:ind/>
    </w:pPr>
  </w:style>
  <w:style w:type="character" w:styleId="950">
    <w:name w:val="WW8Num5z6"/>
    <w:next w:val="950"/>
    <w:link w:val="912"/>
    <w:pPr>
      <w:pBdr/>
      <w:spacing/>
      <w:ind/>
    </w:pPr>
  </w:style>
  <w:style w:type="character" w:styleId="951">
    <w:name w:val="WW8Num5z7"/>
    <w:next w:val="951"/>
    <w:link w:val="912"/>
    <w:pPr>
      <w:pBdr/>
      <w:spacing/>
      <w:ind/>
    </w:pPr>
  </w:style>
  <w:style w:type="character" w:styleId="952">
    <w:name w:val="WW8Num5z8"/>
    <w:next w:val="952"/>
    <w:link w:val="912"/>
    <w:pPr>
      <w:pBdr/>
      <w:spacing/>
      <w:ind/>
    </w:pPr>
  </w:style>
  <w:style w:type="character" w:styleId="953">
    <w:name w:val="WW8Num6z0"/>
    <w:next w:val="953"/>
    <w:link w:val="912"/>
    <w:pPr>
      <w:pBdr/>
      <w:spacing/>
      <w:ind/>
    </w:pPr>
  </w:style>
  <w:style w:type="character" w:styleId="954">
    <w:name w:val="WW8Num6z1"/>
    <w:next w:val="954"/>
    <w:link w:val="912"/>
    <w:pPr>
      <w:pBdr/>
      <w:spacing/>
      <w:ind/>
    </w:pPr>
  </w:style>
  <w:style w:type="character" w:styleId="955">
    <w:name w:val="WW8Num6z2"/>
    <w:next w:val="955"/>
    <w:link w:val="912"/>
    <w:pPr>
      <w:pBdr/>
      <w:spacing/>
      <w:ind/>
    </w:pPr>
  </w:style>
  <w:style w:type="character" w:styleId="956">
    <w:name w:val="WW8Num6z3"/>
    <w:next w:val="956"/>
    <w:link w:val="912"/>
    <w:pPr>
      <w:pBdr/>
      <w:spacing/>
      <w:ind/>
    </w:pPr>
  </w:style>
  <w:style w:type="character" w:styleId="957">
    <w:name w:val="WW8Num6z4"/>
    <w:next w:val="957"/>
    <w:link w:val="912"/>
    <w:pPr>
      <w:pBdr/>
      <w:spacing/>
      <w:ind/>
    </w:pPr>
  </w:style>
  <w:style w:type="character" w:styleId="958">
    <w:name w:val="WW8Num6z5"/>
    <w:next w:val="958"/>
    <w:link w:val="912"/>
    <w:pPr>
      <w:pBdr/>
      <w:spacing/>
      <w:ind/>
    </w:pPr>
  </w:style>
  <w:style w:type="character" w:styleId="959">
    <w:name w:val="WW8Num6z6"/>
    <w:next w:val="959"/>
    <w:link w:val="912"/>
    <w:pPr>
      <w:pBdr/>
      <w:spacing/>
      <w:ind/>
    </w:pPr>
  </w:style>
  <w:style w:type="character" w:styleId="960">
    <w:name w:val="WW8Num6z7"/>
    <w:next w:val="960"/>
    <w:link w:val="912"/>
    <w:pPr>
      <w:pBdr/>
      <w:spacing/>
      <w:ind/>
    </w:pPr>
  </w:style>
  <w:style w:type="character" w:styleId="961">
    <w:name w:val="WW8Num6z8"/>
    <w:next w:val="961"/>
    <w:link w:val="912"/>
    <w:pPr>
      <w:pBdr/>
      <w:spacing/>
      <w:ind/>
    </w:pPr>
  </w:style>
  <w:style w:type="character" w:styleId="962">
    <w:name w:val="WW8Num7z0"/>
    <w:next w:val="962"/>
    <w:link w:val="912"/>
    <w:pPr>
      <w:pBdr/>
      <w:spacing/>
      <w:ind/>
    </w:pPr>
  </w:style>
  <w:style w:type="character" w:styleId="963">
    <w:name w:val="WW8Num7z1"/>
    <w:next w:val="963"/>
    <w:link w:val="912"/>
    <w:pPr>
      <w:pBdr/>
      <w:spacing/>
      <w:ind/>
    </w:pPr>
  </w:style>
  <w:style w:type="character" w:styleId="964">
    <w:name w:val="WW8Num7z2"/>
    <w:next w:val="964"/>
    <w:link w:val="912"/>
    <w:pPr>
      <w:pBdr/>
      <w:spacing/>
      <w:ind/>
    </w:pPr>
  </w:style>
  <w:style w:type="character" w:styleId="965">
    <w:name w:val="WW8Num7z3"/>
    <w:next w:val="965"/>
    <w:link w:val="912"/>
    <w:pPr>
      <w:pBdr/>
      <w:spacing/>
      <w:ind/>
    </w:pPr>
  </w:style>
  <w:style w:type="character" w:styleId="966">
    <w:name w:val="WW8Num7z4"/>
    <w:next w:val="966"/>
    <w:link w:val="912"/>
    <w:pPr>
      <w:pBdr/>
      <w:spacing/>
      <w:ind/>
    </w:pPr>
  </w:style>
  <w:style w:type="character" w:styleId="967">
    <w:name w:val="WW8Num7z5"/>
    <w:next w:val="967"/>
    <w:link w:val="912"/>
    <w:pPr>
      <w:pBdr/>
      <w:spacing/>
      <w:ind/>
    </w:pPr>
  </w:style>
  <w:style w:type="character" w:styleId="968">
    <w:name w:val="WW8Num7z6"/>
    <w:next w:val="968"/>
    <w:link w:val="912"/>
    <w:pPr>
      <w:pBdr/>
      <w:spacing/>
      <w:ind/>
    </w:pPr>
  </w:style>
  <w:style w:type="character" w:styleId="969">
    <w:name w:val="WW8Num7z7"/>
    <w:next w:val="969"/>
    <w:link w:val="912"/>
    <w:pPr>
      <w:pBdr/>
      <w:spacing/>
      <w:ind/>
    </w:pPr>
  </w:style>
  <w:style w:type="character" w:styleId="970">
    <w:name w:val="WW8Num7z8"/>
    <w:next w:val="970"/>
    <w:link w:val="912"/>
    <w:pPr>
      <w:pBdr/>
      <w:spacing/>
      <w:ind/>
    </w:pPr>
  </w:style>
  <w:style w:type="character" w:styleId="971">
    <w:name w:val="WW8Num8z0"/>
    <w:next w:val="971"/>
    <w:link w:val="912"/>
    <w:pPr>
      <w:pBdr/>
      <w:spacing/>
      <w:ind/>
    </w:pPr>
  </w:style>
  <w:style w:type="character" w:styleId="972">
    <w:name w:val="WW8Num8z1"/>
    <w:next w:val="972"/>
    <w:link w:val="912"/>
    <w:pPr>
      <w:pBdr/>
      <w:spacing/>
      <w:ind/>
    </w:pPr>
  </w:style>
  <w:style w:type="character" w:styleId="973">
    <w:name w:val="WW8Num8z2"/>
    <w:next w:val="973"/>
    <w:link w:val="912"/>
    <w:pPr>
      <w:pBdr/>
      <w:spacing/>
      <w:ind/>
    </w:pPr>
  </w:style>
  <w:style w:type="character" w:styleId="974">
    <w:name w:val="WW8Num8z3"/>
    <w:next w:val="974"/>
    <w:link w:val="912"/>
    <w:pPr>
      <w:pBdr/>
      <w:spacing/>
      <w:ind/>
    </w:pPr>
  </w:style>
  <w:style w:type="character" w:styleId="975">
    <w:name w:val="WW8Num8z4"/>
    <w:next w:val="975"/>
    <w:link w:val="912"/>
    <w:pPr>
      <w:pBdr/>
      <w:spacing/>
      <w:ind/>
    </w:pPr>
  </w:style>
  <w:style w:type="character" w:styleId="976">
    <w:name w:val="WW8Num8z5"/>
    <w:next w:val="976"/>
    <w:link w:val="912"/>
    <w:pPr>
      <w:pBdr/>
      <w:spacing/>
      <w:ind/>
    </w:pPr>
  </w:style>
  <w:style w:type="character" w:styleId="977">
    <w:name w:val="WW8Num8z6"/>
    <w:next w:val="977"/>
    <w:link w:val="912"/>
    <w:pPr>
      <w:pBdr/>
      <w:spacing/>
      <w:ind/>
    </w:pPr>
  </w:style>
  <w:style w:type="character" w:styleId="978">
    <w:name w:val="WW8Num8z7"/>
    <w:next w:val="978"/>
    <w:link w:val="912"/>
    <w:pPr>
      <w:pBdr/>
      <w:spacing/>
      <w:ind/>
    </w:pPr>
  </w:style>
  <w:style w:type="character" w:styleId="979">
    <w:name w:val="WW8Num8z8"/>
    <w:next w:val="979"/>
    <w:link w:val="912"/>
    <w:pPr>
      <w:pBdr/>
      <w:spacing/>
      <w:ind/>
    </w:pPr>
  </w:style>
  <w:style w:type="character" w:styleId="980">
    <w:name w:val="WW8Num9z0"/>
    <w:next w:val="980"/>
    <w:link w:val="912"/>
    <w:pPr>
      <w:pBdr/>
      <w:spacing/>
      <w:ind/>
    </w:pPr>
  </w:style>
  <w:style w:type="character" w:styleId="981">
    <w:name w:val="WW8Num9z1"/>
    <w:next w:val="981"/>
    <w:link w:val="912"/>
    <w:pPr>
      <w:pBdr/>
      <w:spacing/>
      <w:ind/>
    </w:pPr>
  </w:style>
  <w:style w:type="character" w:styleId="982">
    <w:name w:val="WW8Num9z2"/>
    <w:next w:val="982"/>
    <w:link w:val="912"/>
    <w:pPr>
      <w:pBdr/>
      <w:spacing/>
      <w:ind/>
    </w:pPr>
  </w:style>
  <w:style w:type="character" w:styleId="983">
    <w:name w:val="WW8Num9z3"/>
    <w:next w:val="983"/>
    <w:link w:val="912"/>
    <w:pPr>
      <w:pBdr/>
      <w:spacing/>
      <w:ind/>
    </w:pPr>
  </w:style>
  <w:style w:type="character" w:styleId="984">
    <w:name w:val="WW8Num9z4"/>
    <w:next w:val="984"/>
    <w:link w:val="912"/>
    <w:pPr>
      <w:pBdr/>
      <w:spacing/>
      <w:ind/>
    </w:pPr>
  </w:style>
  <w:style w:type="character" w:styleId="985">
    <w:name w:val="WW8Num9z5"/>
    <w:next w:val="985"/>
    <w:link w:val="912"/>
    <w:pPr>
      <w:pBdr/>
      <w:spacing/>
      <w:ind/>
    </w:pPr>
  </w:style>
  <w:style w:type="character" w:styleId="986">
    <w:name w:val="WW8Num9z6"/>
    <w:next w:val="986"/>
    <w:link w:val="912"/>
    <w:pPr>
      <w:pBdr/>
      <w:spacing/>
      <w:ind/>
    </w:pPr>
  </w:style>
  <w:style w:type="character" w:styleId="987">
    <w:name w:val="WW8Num9z7"/>
    <w:next w:val="987"/>
    <w:link w:val="912"/>
    <w:pPr>
      <w:pBdr/>
      <w:spacing/>
      <w:ind/>
    </w:pPr>
  </w:style>
  <w:style w:type="character" w:styleId="988">
    <w:name w:val="WW8Num9z8"/>
    <w:next w:val="988"/>
    <w:link w:val="912"/>
    <w:pPr>
      <w:pBdr/>
      <w:spacing/>
      <w:ind/>
    </w:pPr>
  </w:style>
  <w:style w:type="character" w:styleId="989">
    <w:name w:val="WW8Num10z0"/>
    <w:next w:val="989"/>
    <w:link w:val="912"/>
    <w:pPr>
      <w:pBdr/>
      <w:spacing/>
      <w:ind/>
    </w:pPr>
  </w:style>
  <w:style w:type="character" w:styleId="990">
    <w:name w:val="WW8Num10z2"/>
    <w:next w:val="990"/>
    <w:link w:val="912"/>
    <w:pPr>
      <w:pBdr/>
      <w:spacing/>
      <w:ind/>
    </w:pPr>
  </w:style>
  <w:style w:type="character" w:styleId="991">
    <w:name w:val="WW8Num10z3"/>
    <w:next w:val="991"/>
    <w:link w:val="912"/>
    <w:pPr>
      <w:pBdr/>
      <w:spacing/>
      <w:ind/>
    </w:pPr>
  </w:style>
  <w:style w:type="character" w:styleId="992">
    <w:name w:val="WW8Num10z4"/>
    <w:next w:val="992"/>
    <w:link w:val="912"/>
    <w:pPr>
      <w:pBdr/>
      <w:spacing/>
      <w:ind/>
    </w:pPr>
  </w:style>
  <w:style w:type="character" w:styleId="993">
    <w:name w:val="WW8Num10z5"/>
    <w:next w:val="993"/>
    <w:link w:val="912"/>
    <w:pPr>
      <w:pBdr/>
      <w:spacing/>
      <w:ind/>
    </w:pPr>
  </w:style>
  <w:style w:type="character" w:styleId="994">
    <w:name w:val="WW8Num10z6"/>
    <w:next w:val="994"/>
    <w:link w:val="912"/>
    <w:pPr>
      <w:pBdr/>
      <w:spacing/>
      <w:ind/>
    </w:pPr>
  </w:style>
  <w:style w:type="character" w:styleId="995">
    <w:name w:val="WW8Num10z7"/>
    <w:next w:val="995"/>
    <w:link w:val="912"/>
    <w:pPr>
      <w:pBdr/>
      <w:spacing/>
      <w:ind/>
    </w:pPr>
  </w:style>
  <w:style w:type="character" w:styleId="996">
    <w:name w:val="WW8Num10z8"/>
    <w:next w:val="996"/>
    <w:link w:val="912"/>
    <w:pPr>
      <w:pBdr/>
      <w:spacing/>
      <w:ind/>
    </w:pPr>
  </w:style>
  <w:style w:type="character" w:styleId="997">
    <w:name w:val="Основной шрифт абзаца1"/>
    <w:next w:val="997"/>
    <w:link w:val="912"/>
    <w:pPr>
      <w:pBdr/>
      <w:spacing/>
      <w:ind/>
    </w:pPr>
  </w:style>
  <w:style w:type="character" w:styleId="998">
    <w:name w:val="Верхний колонтитул Знак"/>
    <w:basedOn w:val="924"/>
    <w:next w:val="998"/>
    <w:link w:val="912"/>
    <w:pPr>
      <w:pBdr/>
      <w:spacing/>
      <w:ind/>
    </w:pPr>
    <w:rPr>
      <w:lang w:eastAsia="zh-CN"/>
    </w:rPr>
  </w:style>
  <w:style w:type="character" w:styleId="999">
    <w:name w:val="Нижний колонтитул Знак"/>
    <w:basedOn w:val="924"/>
    <w:next w:val="999"/>
    <w:link w:val="912"/>
    <w:pPr>
      <w:pBdr/>
      <w:spacing/>
      <w:ind/>
    </w:pPr>
    <w:rPr>
      <w:lang w:eastAsia="zh-CN"/>
    </w:rPr>
  </w:style>
  <w:style w:type="character" w:styleId="1000">
    <w:name w:val="Символ концевой сноски"/>
    <w:next w:val="1000"/>
    <w:link w:val="912"/>
    <w:pPr>
      <w:pBdr/>
      <w:spacing/>
      <w:ind/>
    </w:pPr>
  </w:style>
  <w:style w:type="character" w:styleId="1001">
    <w:name w:val="Привязка концевой сноски"/>
    <w:next w:val="1001"/>
    <w:link w:val="912"/>
    <w:pPr>
      <w:pBdr/>
      <w:spacing/>
      <w:ind/>
    </w:pPr>
    <w:rPr>
      <w:vertAlign w:val="superscript"/>
    </w:rPr>
  </w:style>
  <w:style w:type="character" w:styleId="1002">
    <w:name w:val="Символ сноски"/>
    <w:next w:val="1002"/>
    <w:link w:val="912"/>
    <w:pPr>
      <w:pBdr/>
      <w:spacing/>
      <w:ind/>
    </w:pPr>
  </w:style>
  <w:style w:type="character" w:styleId="1003">
    <w:name w:val="Привязка сноски"/>
    <w:next w:val="1003"/>
    <w:link w:val="912"/>
    <w:pPr>
      <w:pBdr/>
      <w:spacing/>
      <w:ind/>
    </w:pPr>
    <w:rPr>
      <w:vertAlign w:val="superscript"/>
    </w:rPr>
  </w:style>
  <w:style w:type="paragraph" w:styleId="1004">
    <w:name w:val="Заголовок"/>
    <w:basedOn w:val="912"/>
    <w:next w:val="1005"/>
    <w:link w:val="91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005">
    <w:name w:val="Основной текст"/>
    <w:basedOn w:val="912"/>
    <w:next w:val="1005"/>
    <w:pPr>
      <w:pBdr/>
      <w:spacing/>
      <w:ind/>
    </w:pPr>
    <w:rPr>
      <w:sz w:val="28"/>
    </w:rPr>
  </w:style>
  <w:style w:type="paragraph" w:styleId="1006">
    <w:name w:val="Список"/>
    <w:basedOn w:val="1005"/>
    <w:next w:val="1006"/>
    <w:link w:val="912"/>
    <w:pPr>
      <w:pBdr/>
      <w:spacing/>
      <w:ind/>
    </w:pPr>
    <w:rPr>
      <w:rFonts w:cs="Arial"/>
    </w:rPr>
  </w:style>
  <w:style w:type="paragraph" w:styleId="1007">
    <w:name w:val="Название"/>
    <w:basedOn w:val="912"/>
    <w:next w:val="1007"/>
    <w:link w:val="91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008">
    <w:name w:val="Указатель"/>
    <w:basedOn w:val="912"/>
    <w:next w:val="1008"/>
    <w:pPr>
      <w:suppressLineNumbers w:val="true"/>
      <w:pBdr/>
      <w:spacing/>
      <w:ind/>
    </w:pPr>
    <w:rPr>
      <w:rFonts w:cs="Arial"/>
    </w:rPr>
  </w:style>
  <w:style w:type="paragraph" w:styleId="1009">
    <w:name w:val="Название объекта"/>
    <w:basedOn w:val="912"/>
    <w:next w:val="1009"/>
    <w:link w:val="91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010">
    <w:name w:val="Указатель1"/>
    <w:basedOn w:val="912"/>
    <w:next w:val="1010"/>
    <w:pPr>
      <w:suppressLineNumbers w:val="true"/>
      <w:pBdr/>
      <w:spacing/>
      <w:ind/>
    </w:pPr>
    <w:rPr>
      <w:rFonts w:cs="Arial"/>
    </w:rPr>
  </w:style>
  <w:style w:type="paragraph" w:styleId="1011">
    <w:name w:val="Текст выноски"/>
    <w:basedOn w:val="912"/>
    <w:next w:val="1011"/>
    <w:link w:val="912"/>
    <w:pPr>
      <w:pBdr/>
      <w:spacing/>
      <w:ind/>
    </w:pPr>
    <w:rPr>
      <w:rFonts w:ascii="Tahoma" w:hAnsi="Tahoma" w:cs="Tahoma"/>
      <w:sz w:val="16"/>
      <w:szCs w:val="16"/>
    </w:rPr>
  </w:style>
  <w:style w:type="paragraph" w:styleId="1012">
    <w:name w:val="Колонтитул"/>
    <w:basedOn w:val="912"/>
    <w:next w:val="1012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13">
    <w:name w:val="Верхний и нижний колонтитулы"/>
    <w:basedOn w:val="912"/>
    <w:next w:val="1013"/>
    <w:link w:val="912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14">
    <w:name w:val="Верхний колонтитул"/>
    <w:basedOn w:val="912"/>
    <w:next w:val="1014"/>
    <w:link w:val="912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15">
    <w:name w:val="Нижний колонтитул"/>
    <w:basedOn w:val="912"/>
    <w:next w:val="1015"/>
    <w:link w:val="912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16">
    <w:name w:val="Концевая сноска"/>
    <w:basedOn w:val="912"/>
    <w:next w:val="1016"/>
    <w:link w:val="912"/>
    <w:pPr>
      <w:suppressLineNumbers w:val="true"/>
      <w:pBdr/>
      <w:spacing/>
      <w:ind w:right="0" w:hanging="339" w:left="339"/>
    </w:pPr>
    <w:rPr>
      <w:sz w:val="20"/>
      <w:szCs w:val="20"/>
    </w:rPr>
  </w:style>
  <w:style w:type="paragraph" w:styleId="1017">
    <w:name w:val="Сноска"/>
    <w:basedOn w:val="912"/>
    <w:next w:val="1017"/>
    <w:link w:val="912"/>
    <w:pPr>
      <w:suppressLineNumbers w:val="true"/>
      <w:pBdr/>
      <w:spacing/>
      <w:ind w:right="0" w:hanging="339" w:left="339"/>
    </w:pPr>
    <w:rPr>
      <w:sz w:val="20"/>
      <w:szCs w:val="20"/>
    </w:rPr>
  </w:style>
  <w:style w:type="paragraph" w:styleId="1018" w:customStyle="1">
    <w:name w:val="Body Text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3"/>
      <w:szCs w:val="23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†га ў«Ґў  ‚Ґа</dc:creator>
  <cp:revision>82</cp:revision>
  <dcterms:created xsi:type="dcterms:W3CDTF">2023-02-01T02:40:00Z</dcterms:created>
  <dcterms:modified xsi:type="dcterms:W3CDTF">2026-04-06T06:42:13Z</dcterms:modified>
</cp:coreProperties>
</file>