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2808605</wp:posOffset>
            </wp:positionH>
            <wp:positionV relativeFrom="paragraph">
              <wp:posOffset>33655</wp:posOffset>
            </wp:positionV>
            <wp:extent cx="803275" cy="57467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66" l="-46" r="-46" t="-66"/>
                    <a:stretch/>
                  </pic:blipFill>
                  <pic:spPr>
                    <a:xfrm flipH="false" flipV="false" rot="0">
                      <a:ext cx="803275" cy="57467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</w:pPr>
      <w:r>
        <w:rPr>
          <w:sz w:val="26"/>
        </w:rPr>
        <w:t>АДМИНИСТРАЦИЯ</w:t>
      </w:r>
    </w:p>
    <w:p w14:paraId="07000000">
      <w:pPr>
        <w:spacing w:line="360" w:lineRule="auto"/>
        <w:ind/>
        <w:jc w:val="center"/>
      </w:pPr>
      <w:r>
        <w:rPr>
          <w:b w:val="1"/>
          <w:sz w:val="26"/>
        </w:rPr>
        <w:t>ЛАЗОВСКОГО МУНИЦИПАЛЬНОГО ОКРУГА</w:t>
      </w:r>
      <w:r>
        <w:rPr>
          <w:b w:val="1"/>
          <w:sz w:val="26"/>
        </w:rPr>
        <w:t xml:space="preserve"> ПРИМОРСКОГО КРАЯ </w:t>
      </w:r>
    </w:p>
    <w:p w14:paraId="08000000">
      <w:pPr>
        <w:ind/>
        <w:jc w:val="center"/>
        <w:rPr>
          <w:b w:val="1"/>
          <w:sz w:val="26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29844</wp:posOffset>
                </wp:positionH>
                <wp:positionV relativeFrom="paragraph">
                  <wp:posOffset>129857</wp:posOffset>
                </wp:positionV>
                <wp:extent cx="609092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0909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rPr>
          <w:b w:val="1"/>
          <w:sz w:val="26"/>
        </w:rPr>
      </w:pPr>
    </w:p>
    <w:p w14:paraId="0A000000">
      <w:pPr>
        <w:pStyle w:val="Style_2"/>
      </w:pPr>
      <w:r>
        <w:rPr>
          <w:sz w:val="26"/>
        </w:rPr>
        <w:t>ПОСТАНОВЛЕНИЕ</w:t>
      </w:r>
    </w:p>
    <w:p w14:paraId="0B000000">
      <w:pPr>
        <w:ind/>
        <w:jc w:val="center"/>
        <w:rPr>
          <w:sz w:val="26"/>
        </w:rPr>
      </w:pPr>
    </w:p>
    <w:p w14:paraId="0C000000">
      <w:pPr>
        <w:pStyle w:val="Style_3"/>
      </w:pPr>
    </w:p>
    <w:p w14:paraId="0D000000">
      <w:pPr>
        <w:pStyle w:val="Style_3"/>
        <w:rPr>
          <w:b w:val="1"/>
          <w:sz w:val="26"/>
        </w:rPr>
      </w:pPr>
      <w:r>
        <w:rPr>
          <w:b w:val="1"/>
          <w:sz w:val="26"/>
        </w:rPr>
        <w:t xml:space="preserve">  18.09.2025</w:t>
      </w:r>
      <w:r>
        <w:rPr>
          <w:b w:val="1"/>
          <w:sz w:val="26"/>
        </w:rPr>
        <w:t xml:space="preserve"> г</w:t>
      </w:r>
      <w:r>
        <w:rPr>
          <w:b w:val="1"/>
          <w:sz w:val="26"/>
        </w:rPr>
        <w:t>ода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     </w:t>
      </w:r>
      <w:r>
        <w:rPr>
          <w:b w:val="1"/>
          <w:sz w:val="26"/>
        </w:rPr>
        <w:t xml:space="preserve">             </w:t>
      </w:r>
      <w:r>
        <w:rPr>
          <w:b w:val="1"/>
          <w:sz w:val="26"/>
        </w:rPr>
        <w:t xml:space="preserve">   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с.</w:t>
      </w:r>
      <w:r>
        <w:rPr>
          <w:b w:val="1"/>
          <w:sz w:val="26"/>
        </w:rPr>
        <w:t xml:space="preserve"> Лазо       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            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 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№</w:t>
      </w:r>
      <w:r>
        <w:rPr>
          <w:b w:val="1"/>
          <w:sz w:val="26"/>
        </w:rPr>
        <w:t xml:space="preserve"> 969</w:t>
      </w:r>
    </w:p>
    <w:p w14:paraId="0E000000">
      <w:pPr>
        <w:pStyle w:val="Style_3"/>
        <w:rPr>
          <w:b w:val="1"/>
          <w:sz w:val="26"/>
        </w:rPr>
      </w:pPr>
    </w:p>
    <w:p w14:paraId="0F000000">
      <w:pPr>
        <w:pStyle w:val="Style_3"/>
        <w:rPr>
          <w:sz w:val="26"/>
        </w:rPr>
      </w:pPr>
    </w:p>
    <w:p w14:paraId="10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О резервировании земельного участка для муниципальных нужд</w:t>
      </w:r>
    </w:p>
    <w:p w14:paraId="11000000">
      <w:pPr>
        <w:ind/>
        <w:jc w:val="both"/>
        <w:rPr>
          <w:b w:val="1"/>
          <w:color w:val="000000"/>
          <w:sz w:val="26"/>
        </w:rPr>
      </w:pPr>
    </w:p>
    <w:p w14:paraId="12000000">
      <w:pPr>
        <w:ind/>
        <w:jc w:val="both"/>
        <w:rPr>
          <w:b w:val="1"/>
          <w:color w:val="000000"/>
          <w:sz w:val="26"/>
        </w:rPr>
      </w:pPr>
    </w:p>
    <w:p w14:paraId="13000000">
      <w:pPr>
        <w:spacing w:line="360" w:lineRule="auto"/>
        <w:ind w:firstLine="567" w:left="0"/>
        <w:jc w:val="both"/>
      </w:pPr>
      <w:r>
        <w:rPr>
          <w:sz w:val="26"/>
        </w:rPr>
        <w:t xml:space="preserve"> Руководствуясь</w:t>
      </w:r>
      <w:r>
        <w:rPr>
          <w:sz w:val="26"/>
        </w:rPr>
        <w:t xml:space="preserve"> </w:t>
      </w:r>
      <w:r>
        <w:rPr>
          <w:spacing w:val="4"/>
          <w:sz w:val="26"/>
        </w:rPr>
        <w:t xml:space="preserve">статьей 70.1 Земельного кодекса Российской Федерации, </w:t>
      </w:r>
      <w:r>
        <w:rPr>
          <w:spacing w:val="4"/>
          <w:sz w:val="26"/>
        </w:rPr>
        <w:t xml:space="preserve"> Федеральным законом о</w:t>
      </w:r>
      <w:r>
        <w:rPr>
          <w:spacing w:val="4"/>
          <w:sz w:val="26"/>
        </w:rPr>
        <w:t>т 06.10.2003 года</w:t>
      </w:r>
      <w:r>
        <w:rPr>
          <w:spacing w:val="4"/>
          <w:sz w:val="26"/>
        </w:rPr>
        <w:t xml:space="preserve"> №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>131-ФЗ «Об общих принципах организации местного самоуправления в Россий</w:t>
      </w:r>
      <w:r>
        <w:rPr>
          <w:spacing w:val="4"/>
          <w:sz w:val="26"/>
        </w:rPr>
        <w:t>ской Федерации», Постановлением Правительства Российской Федерации от 22.07.2008 № 561 «О некоторых вопросах, связанных  с резервированием земель для государственных нужд», в соответствии с Правилами землепользования и застройки территории Лазовского муниципального округа Приморск</w:t>
      </w:r>
      <w:r>
        <w:rPr>
          <w:spacing w:val="4"/>
          <w:sz w:val="26"/>
        </w:rPr>
        <w:t>ого края, утвержденными решением Думы Лазовского муниципального округа от 09.08.2023 года № 420-МПА</w:t>
      </w:r>
      <w:r>
        <w:rPr>
          <w:spacing w:val="4"/>
          <w:sz w:val="26"/>
        </w:rPr>
        <w:t>, в целях размещения транспортной и социальной инфраструктуры для отдыха граждан,</w:t>
      </w:r>
      <w:r>
        <w:rPr>
          <w:spacing w:val="4"/>
          <w:sz w:val="26"/>
        </w:rPr>
        <w:t xml:space="preserve"> в соответствии с </w:t>
      </w:r>
      <w:r>
        <w:rPr>
          <w:spacing w:val="4"/>
          <w:sz w:val="26"/>
        </w:rPr>
        <w:t>Уставом</w:t>
      </w:r>
      <w:r>
        <w:rPr>
          <w:spacing w:val="4"/>
          <w:sz w:val="26"/>
        </w:rPr>
        <w:t xml:space="preserve"> Лазовског</w:t>
      </w:r>
      <w:r>
        <w:rPr>
          <w:spacing w:val="4"/>
          <w:sz w:val="26"/>
        </w:rPr>
        <w:t>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before="298"/>
        <w:ind/>
      </w:pPr>
      <w:r>
        <w:rPr>
          <w:color w:val="212121"/>
          <w:sz w:val="26"/>
        </w:rPr>
        <w:t>ПОСТАНОВЛЯЕТ:</w:t>
      </w:r>
    </w:p>
    <w:p w14:paraId="15000000">
      <w:pPr>
        <w:spacing w:before="298"/>
        <w:ind/>
        <w:rPr>
          <w:color w:val="212121"/>
          <w:spacing w:val="56"/>
          <w:sz w:val="26"/>
        </w:rPr>
      </w:pPr>
    </w:p>
    <w:p w14:paraId="16000000">
      <w:pPr>
        <w:spacing w:line="360" w:lineRule="auto"/>
        <w:ind w:firstLine="567" w:left="0"/>
        <w:jc w:val="both"/>
        <w:rPr>
          <w:sz w:val="26"/>
        </w:rPr>
      </w:pPr>
      <w:r>
        <w:rPr>
          <w:sz w:val="26"/>
        </w:rPr>
        <w:t>1. Зарезервировать для муниципальных нужд сроком на 3 года земельный участок</w:t>
      </w:r>
      <w:r>
        <w:rPr>
          <w:sz w:val="26"/>
        </w:rPr>
        <w:t xml:space="preserve"> с кадастровым номером 25:07:090101:101, площадью 2500 кв. м, категория земель – земли населенных пунктов, в территориальной зоне Ж1– зона застройки индивидуальными жилыми домами, основной вид разрешенного использования – Земельные участки (территории) общего пользования, по адресу: местоположение установлено относительно ориентира, расположенного за пределами участка. Ориентир нежилое здание. Участок находится примерно в 230 метрах, по направлению на север от ориентира. Приморский край, Лазовский район, с. Чистоводное, ул. Молодежная, № 1.</w:t>
      </w:r>
    </w:p>
    <w:p w14:paraId="17000000">
      <w:pPr>
        <w:spacing w:line="360" w:lineRule="auto"/>
        <w:ind w:firstLine="567" w:left="0"/>
        <w:jc w:val="both"/>
        <w:rPr>
          <w:sz w:val="26"/>
        </w:rPr>
      </w:pPr>
      <w:r>
        <w:rPr>
          <w:sz w:val="26"/>
        </w:rPr>
        <w:t>2. Отделу архитектуры, градостроительства, земельных и имущественных отношений администрации округа на зарезервированный земельный участок установить ограничение прав</w:t>
      </w:r>
      <w:r>
        <w:rPr>
          <w:sz w:val="26"/>
        </w:rPr>
        <w:t>.</w:t>
      </w:r>
    </w:p>
    <w:p w14:paraId="18000000">
      <w:pPr>
        <w:spacing w:line="360" w:lineRule="auto"/>
        <w:ind w:firstLine="567" w:left="0"/>
        <w:jc w:val="both"/>
        <w:rPr>
          <w:color w:val="000000"/>
          <w:sz w:val="26"/>
        </w:rPr>
      </w:pPr>
      <w:r>
        <w:rPr>
          <w:sz w:val="26"/>
        </w:rPr>
        <w:t xml:space="preserve">2.2. </w:t>
      </w:r>
      <w:r>
        <w:rPr>
          <w:color w:val="000000"/>
          <w:sz w:val="26"/>
        </w:rPr>
        <w:t>Начальнику управления делами</w:t>
      </w:r>
      <w:r>
        <w:rPr>
          <w:color w:val="000000"/>
          <w:sz w:val="26"/>
        </w:rPr>
        <w:t xml:space="preserve">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Лазовского муниципального округа в сети «Интернет»</w:t>
      </w:r>
      <w:r>
        <w:rPr>
          <w:color w:val="000000"/>
          <w:sz w:val="26"/>
        </w:rPr>
        <w:t>.</w:t>
      </w:r>
    </w:p>
    <w:p w14:paraId="19000000">
      <w:pPr>
        <w:spacing w:line="360" w:lineRule="auto"/>
        <w:ind w:firstLine="567" w:left="0"/>
        <w:jc w:val="both"/>
        <w:rPr>
          <w:sz w:val="26"/>
        </w:rPr>
      </w:pPr>
      <w:r>
        <w:rPr>
          <w:sz w:val="26"/>
        </w:rPr>
        <w:t>2.3. Направить копию постановления в Управление Росреестра по Приморскому краю в течение 3-х дней с момента его подписания.</w:t>
      </w:r>
    </w:p>
    <w:p w14:paraId="1A000000">
      <w:pPr>
        <w:spacing w:line="360" w:lineRule="auto"/>
        <w:ind w:firstLine="567" w:left="0"/>
        <w:jc w:val="both"/>
        <w:rPr>
          <w:sz w:val="26"/>
        </w:rPr>
      </w:pPr>
      <w:r>
        <w:rPr>
          <w:sz w:val="26"/>
        </w:rPr>
        <w:t>3. Настоящее постановление вступает в силу со дня его официального опубликования.</w:t>
      </w:r>
    </w:p>
    <w:p w14:paraId="1B000000">
      <w:pPr>
        <w:spacing w:line="360" w:lineRule="auto"/>
        <w:ind w:firstLine="567" w:left="0"/>
        <w:jc w:val="both"/>
        <w:rPr>
          <w:sz w:val="26"/>
        </w:rPr>
      </w:pPr>
    </w:p>
    <w:p w14:paraId="1C000000">
      <w:pPr>
        <w:spacing w:line="360" w:lineRule="auto"/>
        <w:ind w:firstLine="567" w:left="0"/>
        <w:jc w:val="both"/>
        <w:rPr>
          <w:sz w:val="26"/>
        </w:rPr>
      </w:pPr>
    </w:p>
    <w:p w14:paraId="1D000000">
      <w:pPr>
        <w:pStyle w:val="Style_3"/>
      </w:pPr>
      <w:r>
        <w:rPr>
          <w:sz w:val="26"/>
        </w:rPr>
        <w:t xml:space="preserve">Глава Лазовского </w:t>
      </w:r>
    </w:p>
    <w:p w14:paraId="1E000000">
      <w:pPr>
        <w:pStyle w:val="Style_3"/>
      </w:pPr>
      <w:r>
        <w:rPr>
          <w:sz w:val="26"/>
        </w:rPr>
        <w:t>муниципального округа</w:t>
      </w:r>
      <w:r>
        <w:rPr>
          <w:sz w:val="26"/>
        </w:rPr>
        <w:t xml:space="preserve">                                                                            Ю.А. Мосальский</w:t>
      </w:r>
    </w:p>
    <w:sectPr>
      <w:pgSz w:h="16838" w:orient="portrait" w:w="11906"/>
      <w:pgMar w:bottom="664" w:footer="720" w:gutter="0" w:header="720" w:left="1418" w:right="851" w:top="7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2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ConsPlusNormal"/>
    <w:next w:val="Style_4"/>
    <w:link w:val="Style_9_ch"/>
    <w:pPr>
      <w:widowControl w:val="0"/>
      <w:ind w:firstLine="720" w:left="0"/>
    </w:pPr>
    <w:rPr>
      <w:rFonts w:ascii="Arial" w:hAnsi="Arial"/>
    </w:rPr>
  </w:style>
  <w:style w:styleId="Style_9_ch" w:type="character">
    <w:name w:val="ConsPlusNormal"/>
    <w:link w:val="Style_9"/>
    <w:rPr>
      <w:rFonts w:ascii="Arial" w:hAnsi="Arial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Стиль"/>
    <w:link w:val="Style_11_ch"/>
    <w:pPr>
      <w:widowControl w:val="0"/>
      <w:ind/>
    </w:pPr>
    <w:rPr>
      <w:sz w:val="24"/>
    </w:rPr>
  </w:style>
  <w:style w:styleId="Style_11_ch" w:type="character">
    <w:name w:val="Стиль"/>
    <w:link w:val="Style_11"/>
    <w:rPr>
      <w:sz w:val="24"/>
    </w:rPr>
  </w:style>
  <w:style w:styleId="Style_3" w:type="paragraph">
    <w:name w:val="Body Text"/>
    <w:basedOn w:val="Style_4"/>
    <w:link w:val="Style_3_ch"/>
    <w:rPr>
      <w:sz w:val="28"/>
    </w:rPr>
  </w:style>
  <w:style w:styleId="Style_3_ch" w:type="character">
    <w:name w:val="Body Text"/>
    <w:basedOn w:val="Style_4_ch"/>
    <w:link w:val="Style_3"/>
    <w:rPr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numPr>
        <w:ilvl w:val="0"/>
        <w:numId w:val="1"/>
      </w:numPr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4_ch"/>
    <w:link w:val="Style_1"/>
    <w:rPr>
      <w:b w:val="1"/>
      <w:sz w:val="4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extended-text__short"/>
    <w:basedOn w:val="Style_12"/>
    <w:link w:val="Style_20_ch"/>
  </w:style>
  <w:style w:styleId="Style_20_ch" w:type="character">
    <w:name w:val="extended-text__short"/>
    <w:basedOn w:val="Style_12_ch"/>
    <w:link w:val="Style_20"/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Balloon Text"/>
    <w:basedOn w:val="Style_4"/>
    <w:link w:val="Style_23_ch"/>
    <w:rPr>
      <w:rFonts w:ascii="Tahoma" w:hAnsi="Tahoma"/>
      <w:sz w:val="16"/>
    </w:rPr>
  </w:style>
  <w:style w:styleId="Style_23_ch" w:type="character">
    <w:name w:val="Balloon Text"/>
    <w:basedOn w:val="Style_4_ch"/>
    <w:link w:val="Style_23"/>
    <w:rPr>
      <w:rFonts w:ascii="Tahoma" w:hAnsi="Tahoma"/>
      <w:sz w:val="16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" w:type="paragraph">
    <w:name w:val="heading 2"/>
    <w:basedOn w:val="Style_4"/>
    <w:next w:val="Style_4"/>
    <w:link w:val="Style_2_ch"/>
    <w:uiPriority w:val="9"/>
    <w:qFormat/>
    <w:pPr>
      <w:keepNext w:val="1"/>
      <w:numPr>
        <w:ilvl w:val="1"/>
        <w:numId w:val="1"/>
      </w:numPr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4_ch"/>
    <w:link w:val="Style_2"/>
    <w:rPr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2025-09-18T05:52:22Z</dcterms:modified>
</cp:coreProperties>
</file>