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style5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832" distR="114832" simplePos="0" relativeHeight="2" behindDoc="0" locked="0" layoutInCell="1" allowOverlap="1">
                <wp:simplePos x="0" y="0"/>
                <wp:positionH relativeFrom="column">
                  <wp:posOffset>2798823</wp:posOffset>
                </wp:positionH>
                <wp:positionV relativeFrom="page">
                  <wp:posOffset>514407</wp:posOffset>
                </wp:positionV>
                <wp:extent cx="794469" cy="605121"/>
                <wp:effectExtent l="0" t="0" r="0" b="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Изображение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">
                          <a:alphaModFix amt="100000"/>
                          <a:lum bright="0" contrast="0"/>
                        </a:blip>
                        <a:stretch>
                          <a:fillRect/>
                        </a:stretch>
                      </pic:blipFill>
                      <pic:spPr>
                        <a:xfrm flipH="0" flipV="0">
                          <a:off x="0" y="0"/>
                          <a:ext cx="794469" cy="605121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;o:allowoverlap:true;o:allowincell:true;mso-position-horizontal-relative:text;margin-left:220.38pt;mso-position-horizontal:absolute;mso-position-vertical-relative:page;margin-top:40.50pt;mso-position-vertical:absolute;width:62.56pt;height:47.65pt;mso-wrap-distance-left:9.04pt;mso-wrap-distance-top:0.00pt;mso-wrap-distance-right:9.04pt;mso-wrap-distance-bottom:0.00pt;z-index:1;" stroked="false">
                <v:imagedata r:id="rId7" o:title=""/>
                <o:lock v:ext="edit" rotation="t"/>
              </v:shape>
            </w:pict>
          </mc:Fallback>
        </mc:AlternateContent>
      </w:r>
    </w:p>
    <w:p>
      <w:pPr>
        <w:pStyle w:val="style35"/>
        <w:numPr>
          <w:ilvl w:val="0"/>
          <w:numId w:val="0"/>
        </w:numPr>
        <w:spacing w:after="62" w:before="0" w:line="360" w:lineRule="auto"/>
        <w:jc w:val="center"/>
        <w:outlineLvl w:val="1"/>
        <w:rPr>
          <w:rFonts w:ascii="Times New Roman" w:hAnsi="Times New Roman"/>
          <w:sz w:val="26"/>
          <w:szCs w:val="26"/>
        </w:rPr>
      </w:pPr>
    </w:p>
    <w:p>
      <w:pPr>
        <w:pStyle w:val="style35"/>
        <w:numPr>
          <w:ilvl w:val="0"/>
          <w:numId w:val="0"/>
        </w:numPr>
        <w:spacing w:after="62" w:before="0" w:line="36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АДМИНИСТРАЦИЯ</w:t>
      </w:r>
    </w:p>
    <w:p>
      <w:pPr>
        <w:pStyle w:val="style5"/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ЛАЗОВСКОГО МУНИЦИПАЛЬНОГО ОКРУГА </w:t>
        <w:t xml:space="preserve"> </w:t>
        <w:t xml:space="preserve">ПРИМОРСКОГО КРАЯ</w:t>
      </w:r>
    </w:p>
    <w:p>
      <w:pPr>
        <w:pStyle w:val="style5"/>
        <w:jc w:val="center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832" distR="114832" simplePos="0" relativeHeight="3" behindDoc="0" locked="0" layoutInCell="1" allowOverlap="1">
                <wp:simplePos x="0" y="0"/>
                <wp:positionH relativeFrom="column">
                  <wp:posOffset>65515</wp:posOffset>
                </wp:positionH>
                <wp:positionV relativeFrom="paragraph">
                  <wp:posOffset>117352</wp:posOffset>
                </wp:positionV>
                <wp:extent cx="6171811" cy="12700"/>
                <wp:effectExtent l="0" t="0" r="0" b="0"/>
                <wp:wrapNone/>
                <wp:docPr id="2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3" name="Фигура1"/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171811" cy="12700"/>
                        </a:xfrm>
                        <a:prstGeom prst="line">
                          <a:avLst/>
                        </a:prstGeom>
                        <a:ln w="31678">
                          <a:solidFill>
                            <a:srgbClr val="000000">
                              <a:alpha val="100000"/>
                            </a:srgbClr>
                          </a:solidFill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" o:spid="_x0000_s1" style="position:absolute;left:0;text-align:left;z-index:3;mso-wrap-distance-left:9.04pt;mso-wrap-distance-top:0.00pt;mso-wrap-distance-right:9.04pt;mso-wrap-distance-bottom:0.00pt;visibility:visible;" from="5.2pt,9.2pt" to="491.1pt,10.2pt" filled="f" strokecolor="#000000" strokeweight="2.49pt"/>
            </w:pict>
          </mc:Fallback>
        </mc:AlternateContent>
      </w:r>
    </w:p>
    <w:p>
      <w:pPr>
        <w:pStyle w:val="style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>
      <w:pPr>
        <w:pStyle w:val="style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ПОСТАНОВЛЕНИЕ</w:t>
      </w:r>
    </w:p>
    <w:p>
      <w:pPr>
        <w:pStyle w:val="style5"/>
        <w:rPr>
          <w:sz w:val="26"/>
          <w:szCs w:val="26"/>
        </w:rPr>
      </w:pPr>
    </w:p>
    <w:p>
      <w:pPr>
        <w:pStyle w:val="style18"/>
        <w:spacing w:line="360" w:lineRule="auto"/>
        <w:jc w:val="center"/>
      </w:pPr>
      <w:r>
        <w:rPr>
          <w:color w:val="000000"/>
          <w:sz w:val="26"/>
          <w:szCs w:val="26"/>
        </w:rPr>
        <w:t xml:space="preserve">19</w:t>
      </w:r>
      <w:r>
        <w:rPr>
          <w:color w:val="000000"/>
          <w:sz w:val="26"/>
          <w:szCs w:val="26"/>
        </w:rPr>
        <w:t xml:space="preserve"> марта 2025 </w:t>
      </w:r>
      <w:r>
        <w:rPr>
          <w:color w:val="ff0000"/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  </w:t>
        <w:t xml:space="preserve">с. </w:t>
      </w:r>
      <w:r>
        <w:rPr>
          <w:color w:val="000000"/>
          <w:sz w:val="26"/>
          <w:szCs w:val="26"/>
        </w:rPr>
        <w:t xml:space="preserve">Лазо </w:t>
        <w:t xml:space="preserve">                                                  </w:t>
        <w:t xml:space="preserve">№</w:t>
      </w:r>
      <w:r>
        <w:rPr>
          <w:color w:val="000000"/>
          <w:sz w:val="26"/>
          <w:szCs w:val="26"/>
        </w:rPr>
        <w:t xml:space="preserve">327</w:t>
      </w:r>
    </w:p>
    <w:p>
      <w:pPr>
        <w:pStyle w:val="style5"/>
        <w:ind w:right="0" w:firstLine="0" w:left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создании согласительной комиссии по вопросу согласования местоположения границ земельных участков при выполнении комплексных кадастровых работ федерального значения на территории </w:t>
      </w:r>
      <w:r>
        <w:rPr>
          <w:rFonts w:ascii="Times New Roman" w:hAnsi="Times New Roman"/>
          <w:b/>
          <w:sz w:val="26"/>
          <w:szCs w:val="26"/>
        </w:rPr>
        <w:t xml:space="preserve">Лазовского</w:t>
      </w:r>
      <w:r>
        <w:rPr>
          <w:rFonts w:ascii="Times New Roman" w:hAnsi="Times New Roman"/>
          <w:b/>
          <w:sz w:val="26"/>
          <w:szCs w:val="26"/>
        </w:rPr>
        <w:t xml:space="preserve"> муниципального округа Приморского края</w:t>
      </w:r>
    </w:p>
    <w:p>
      <w:pPr>
        <w:pStyle w:val="style5"/>
        <w:ind w:right="0" w:firstLine="0" w:left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и утверждении состава</w:t>
      </w:r>
    </w:p>
    <w:p>
      <w:pPr>
        <w:pStyle w:val="style5"/>
        <w:ind w:right="0" w:firstLine="0" w:left="0"/>
        <w:jc w:val="center"/>
        <w:rPr>
          <w:rFonts w:ascii="Times New Roman" w:hAnsi="Times New Roman"/>
          <w:sz w:val="26"/>
        </w:rPr>
      </w:pPr>
    </w:p>
    <w:p>
      <w:pPr>
        <w:pStyle w:val="style5"/>
        <w:ind w:right="0" w:firstLine="0" w:left="0"/>
        <w:jc w:val="center"/>
        <w:rPr>
          <w:rFonts w:ascii="Times New Roman" w:hAnsi="Times New Roman"/>
          <w:sz w:val="26"/>
        </w:rPr>
      </w:pPr>
    </w:p>
    <w:p>
      <w:pPr>
        <w:pStyle w:val="style5"/>
        <w:spacing w:line="360" w:lineRule="auto"/>
        <w:ind w:right="0" w:firstLine="719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Федеральными законами от 24 июля 2007 г. № 221-ФЗ «О кадастровой деятельности», 6 октября 2003 г. №131-Ф3 «Об общих принципах организации местного самоуправления в Российской Федерации», на основании Устава </w:t>
      </w:r>
      <w:r>
        <w:rPr>
          <w:rFonts w:ascii="Times New Roman" w:hAnsi="Times New Roman"/>
          <w:sz w:val="26"/>
          <w:szCs w:val="26"/>
        </w:rPr>
        <w:t xml:space="preserve">Лазовского</w:t>
      </w:r>
      <w:r>
        <w:rPr>
          <w:rFonts w:ascii="Times New Roman" w:hAnsi="Times New Roman"/>
          <w:sz w:val="26"/>
          <w:szCs w:val="26"/>
        </w:rPr>
        <w:t xml:space="preserve"> муниципального округа Приморского края администрация </w:t>
      </w:r>
      <w:r>
        <w:rPr>
          <w:rFonts w:ascii="Times New Roman" w:hAnsi="Times New Roman"/>
          <w:sz w:val="26"/>
          <w:szCs w:val="26"/>
        </w:rPr>
        <w:t xml:space="preserve">Лазовского</w:t>
      </w:r>
      <w:r>
        <w:rPr>
          <w:rFonts w:ascii="Times New Roman" w:hAnsi="Times New Roman"/>
          <w:sz w:val="26"/>
          <w:szCs w:val="26"/>
        </w:rPr>
        <w:t xml:space="preserve"> муниципального округа</w:t>
      </w:r>
    </w:p>
    <w:p>
      <w:pPr>
        <w:pStyle w:val="style5"/>
        <w:ind w:right="0" w:firstLine="0" w:left="0"/>
        <w:jc w:val="both"/>
        <w:rPr>
          <w:rFonts w:ascii="Times New Roman" w:hAnsi="Times New Roman"/>
          <w:sz w:val="26"/>
          <w:szCs w:val="26"/>
        </w:rPr>
      </w:pPr>
    </w:p>
    <w:p>
      <w:pPr>
        <w:pStyle w:val="style5"/>
        <w:ind w:right="0" w:firstLine="0" w:left="0"/>
        <w:jc w:val="both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ПОСТАНОВЛЯЕТ: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both"/>
        <w:rPr>
          <w:rFonts w:ascii="Times New Roman" w:hAnsi="Times New Roman"/>
          <w:sz w:val="26"/>
          <w:szCs w:val="26"/>
        </w:rPr>
      </w:pPr>
    </w:p>
    <w:p>
      <w:pPr>
        <w:pStyle w:val="style5"/>
        <w:spacing w:line="360" w:lineRule="auto"/>
        <w:ind w:right="0" w:firstLine="0" w:left="0"/>
        <w:jc w:val="both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1. Создать согласительную комиссию по вопросу согласования местоположения границ земельных участков при выполнении комплексных кадастровых работ федерального значения на территории </w:t>
      </w:r>
      <w:r>
        <w:rPr>
          <w:rFonts w:ascii="Times New Roman" w:hAnsi="Times New Roman"/>
          <w:sz w:val="26"/>
          <w:szCs w:val="26"/>
        </w:rPr>
        <w:t xml:space="preserve">Лазовского</w:t>
      </w:r>
      <w:r>
        <w:rPr>
          <w:rFonts w:ascii="Times New Roman" w:hAnsi="Times New Roman"/>
          <w:sz w:val="26"/>
          <w:szCs w:val="26"/>
        </w:rPr>
        <w:t xml:space="preserve"> муниципального округа Приморского края (далее - согласительная комиссия).</w:t>
      </w:r>
    </w:p>
    <w:p>
      <w:pPr>
        <w:pStyle w:val="style5"/>
        <w:spacing w:line="360" w:lineRule="auto"/>
        <w:ind w:right="0" w:firstLine="0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2.Утвердить состав согласительной комиссии (</w:t>
      </w:r>
      <w:r>
        <w:rPr>
          <w:rFonts w:ascii="Times New Roman" w:hAnsi="Times New Roman"/>
          <w:sz w:val="26"/>
          <w:szCs w:val="26"/>
        </w:rPr>
        <w:t xml:space="preserve">согласно приложению к настоящему постановлению</w:t>
      </w:r>
      <w:r>
        <w:rPr>
          <w:rFonts w:ascii="Times New Roman" w:hAnsi="Times New Roman"/>
          <w:sz w:val="26"/>
          <w:szCs w:val="26"/>
        </w:rPr>
        <w:t xml:space="preserve">).</w:t>
      </w:r>
    </w:p>
    <w:p>
      <w:pPr>
        <w:pStyle w:val="style5"/>
        <w:spacing w:line="360" w:lineRule="auto"/>
        <w:ind w:right="0" w:firstLine="0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3.Постановление вступает в силу со дня его принятия.</w:t>
      </w:r>
    </w:p>
    <w:p>
      <w:pPr>
        <w:pStyle w:val="style5"/>
        <w:spacing w:line="360" w:lineRule="auto"/>
        <w:ind w:right="0" w:firstLine="707" w:left="0"/>
        <w:jc w:val="both"/>
      </w:pPr>
      <w:r>
        <w:rPr>
          <w:rFonts w:ascii="Times New Roman" w:hAnsi="Times New Roman"/>
          <w:sz w:val="26"/>
          <w:szCs w:val="26"/>
        </w:rPr>
        <w:t xml:space="preserve">4.</w:t>
      </w:r>
      <w:r>
        <w:rPr>
          <w:rFonts w:ascii="Times New Roman" w:hAnsi="Times New Roman"/>
          <w:bCs/>
          <w:color w:val="000000"/>
          <w:spacing w:val="-2"/>
          <w:sz w:val="26"/>
          <w:szCs w:val="26"/>
        </w:rPr>
        <w:t xml:space="preserve">Начальнику </w:t>
      </w:r>
      <w:r>
        <w:rPr>
          <w:rFonts w:ascii="Times New Roman" w:hAnsi="Times New Roman"/>
          <w:sz w:val="26"/>
          <w:szCs w:val="26"/>
        </w:rPr>
        <w:t xml:space="preserve">управления делами администрации Лазовского муниципального округа обеспечить размещение настоящего постановления на официальном сайте Лазовского муниципального округа в сети «Интернет».</w:t>
      </w:r>
    </w:p>
    <w:p>
      <w:pPr>
        <w:pStyle w:val="style5"/>
        <w:spacing w:line="360" w:lineRule="auto"/>
        <w:ind w:right="0" w:firstLine="707" w:left="0"/>
        <w:jc w:val="both"/>
        <w:rPr>
          <w:rFonts w:ascii="Times New Roman" w:hAnsi="Times New Roman"/>
          <w:bCs/>
          <w:color w:val="000000"/>
          <w:spacing w:val="-2"/>
        </w:rPr>
      </w:pPr>
    </w:p>
    <w:p>
      <w:pPr>
        <w:pStyle w:val="style5"/>
        <w:ind w:right="0" w:firstLine="0" w:left="0"/>
        <w:jc w:val="both"/>
        <w:rPr>
          <w:rFonts w:ascii="Times New Roman" w:hAnsi="Times New Roman"/>
          <w:bCs/>
          <w:color w:val="000000"/>
          <w:spacing w:val="-2"/>
        </w:rPr>
      </w:pPr>
    </w:p>
    <w:p>
      <w:pPr>
        <w:pStyle w:val="style18"/>
        <w:tabs>
          <w:tab w:val="left" w:pos="85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Лазовского </w:t>
      </w:r>
    </w:p>
    <w:p>
      <w:pPr>
        <w:pStyle w:val="style18"/>
        <w:tabs>
          <w:tab w:val="left" w:pos="850"/>
        </w:tabs>
        <w:jc w:val="both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 xml:space="preserve">муниципального округа </w:t>
        <w:t xml:space="preserve">                                                                      </w:t>
        <w:t xml:space="preserve">Ю.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А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. Мосальский</w:t>
      </w:r>
    </w:p>
    <w:tbl>
      <w:tblPr>
        <w:tblW w:w="9468" w:type="dxa"/>
        <w:tblInd w:w="-108" w:type="dxa"/>
        <w:tblLayout w:type="fixed"/>
      </w:tblPr>
      <w:tblGrid>
        <w:gridCol w:w="5728"/>
        <w:gridCol w:w="3741"/>
      </w:tblGrid>
      <w:tr>
        <w:trPr/>
        <w:tc>
          <w:tcPr>
            <w:tcW w:w="5728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1"/>
              <w:numPr>
                <w:ilvl w:val="0"/>
                <w:numId w:val="0"/>
              </w:numPr>
              <w:spacing w:after="0" w:before="0"/>
              <w:ind w:right="0" w:firstLine="0" w:left="0"/>
              <w:outlineLvl w:val="8"/>
              <w:rPr>
                <w:rFonts w:ascii="Times New Roman" w:hAnsi="Times New Roman"/>
                <w:i w:val="0"/>
              </w:rPr>
            </w:pPr>
          </w:p>
        </w:tc>
        <w:tc>
          <w:tcPr>
            <w:tcW w:w="3741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shd w:val="clear" w:color="auto" w:fill="ffffff"/>
              <w:ind w:right="0" w:firstLine="0" w:left="0"/>
              <w:jc w:val="right"/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Приложение</w:t>
            </w:r>
          </w:p>
          <w:p>
            <w:pPr>
              <w:pStyle w:val="style5"/>
              <w:shd w:val="clear" w:color="auto" w:fill="ffffff"/>
              <w:ind w:right="0" w:firstLine="0" w:left="0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>
            <w:pPr>
              <w:pStyle w:val="style5"/>
              <w:shd w:val="clear" w:color="auto" w:fill="ffffff"/>
              <w:ind w:right="0" w:firstLine="0" w:left="0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</w:t>
            </w:r>
          </w:p>
          <w:p>
            <w:pPr>
              <w:pStyle w:val="style5"/>
              <w:ind w:right="0" w:firstLine="0" w:left="0"/>
              <w:jc w:val="left"/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постановлением администрации</w:t>
              <w:br/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Лазовского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муниципального округа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марта 2025 г. №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327</w:t>
            </w:r>
          </w:p>
        </w:tc>
      </w:tr>
    </w:tbl>
    <w:p>
      <w:pPr>
        <w:pStyle w:val="style5"/>
        <w:ind w:right="0" w:firstLine="0" w:left="0"/>
        <w:rPr>
          <w:rFonts w:ascii="Times New Roman" w:hAnsi="Times New Roman"/>
          <w:color w:val="000000"/>
          <w:sz w:val="24"/>
          <w:szCs w:val="24"/>
        </w:rPr>
      </w:pPr>
    </w:p>
    <w:p>
      <w:pPr>
        <w:pStyle w:val="style5"/>
        <w:ind w:right="0" w:firstLine="0" w:left="0"/>
        <w:jc w:val="center"/>
        <w:rPr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Состав согласительной комиссии по вопросу согласования местоположения границ земельных участков при выполнении комплексных кадастровых работ федерального значения на территории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Лазовского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муниципального округа Приморского края</w:t>
      </w:r>
    </w:p>
    <w:p>
      <w:pPr>
        <w:pStyle w:val="style5"/>
        <w:ind w:right="0" w:firstLine="0" w:left="0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9353" w:type="dxa"/>
        <w:tblInd w:w="6" w:type="dxa"/>
        <w:tblLayout w:type="fixed"/>
      </w:tblPr>
      <w:tblGrid>
        <w:gridCol w:w="3825"/>
        <w:gridCol w:w="5529"/>
      </w:tblGrid>
      <w:tr>
        <w:trPr/>
        <w:tc>
          <w:tcPr>
            <w:tcW w:w="3825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Мосальский Юрий Анатольевич</w:t>
            </w:r>
          </w:p>
        </w:tc>
        <w:tc>
          <w:tcPr>
            <w:tcW w:w="5529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глава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Лазовского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муниципального округа - глава администрации муниципального округа, председатель согласительной комиссии;</w:t>
            </w:r>
          </w:p>
        </w:tc>
      </w:tr>
      <w:tr>
        <w:trPr/>
        <w:tc>
          <w:tcPr>
            <w:tcW w:w="3825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Суханов Константин Викторович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</w:t>
            </w:r>
          </w:p>
        </w:tc>
        <w:tc>
          <w:tcPr>
            <w:tcW w:w="5529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заместитель главы администрации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Лазовского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муниципального округа, заместитель председателя согласительной комиссии;</w:t>
            </w:r>
          </w:p>
        </w:tc>
      </w:tr>
      <w:tr>
        <w:trPr/>
        <w:tc>
          <w:tcPr>
            <w:tcW w:w="3825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Суханова Ольга Евгеньевна</w:t>
            </w:r>
          </w:p>
        </w:tc>
        <w:tc>
          <w:tcPr>
            <w:tcW w:w="5529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специалист отдела земельных и имущественных отношений администрации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Лазовского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го муниципального округа, секретарь согласительной комиссии.</w:t>
            </w:r>
          </w:p>
        </w:tc>
      </w:tr>
      <w:tr>
        <w:trPr/>
        <w:tc>
          <w:tcPr>
            <w:tcW w:w="3825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Члены комиссии:</w:t>
            </w:r>
          </w:p>
        </w:tc>
        <w:tc>
          <w:tcPr>
            <w:tcW w:w="5529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-27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>
          <w:trHeight w:val="789"/>
        </w:trPr>
        <w:tc>
          <w:tcPr>
            <w:tcW w:w="3825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Мозырь Людмила Валерьевна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</w:t>
            </w:r>
          </w:p>
        </w:tc>
        <w:tc>
          <w:tcPr>
            <w:tcW w:w="5529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.о.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начальник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отдела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архитектуры градостроительства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земельных и имущественных отношений администрации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Лазовского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муниципального округа;</w:t>
            </w:r>
          </w:p>
        </w:tc>
      </w:tr>
      <w:tr>
        <w:trPr/>
        <w:tc>
          <w:tcPr>
            <w:tcW w:w="3825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Зеленкова Алина Вячеславовна,</w:t>
            </w:r>
          </w:p>
        </w:tc>
        <w:tc>
          <w:tcPr>
            <w:tcW w:w="5529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кадастровый инженер Ассоциации «Саморегулируемая организация «Кадастровые инженеры» (по согласованию);</w:t>
            </w:r>
          </w:p>
          <w:p>
            <w:pPr>
              <w:pStyle w:val="style5"/>
              <w:widowControl w:val="false"/>
              <w:ind w:right="0" w:firstLine="0"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tcW w:w="3825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Ковалев Александр Александрович,</w:t>
            </w:r>
          </w:p>
        </w:tc>
        <w:tc>
          <w:tcPr>
            <w:tcW w:w="5529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член Экспертного совета Ассоциации «Саморегулируемая организация кадастровых инженеров» (по согласованию);</w:t>
            </w:r>
          </w:p>
        </w:tc>
      </w:tr>
      <w:tr>
        <w:trPr/>
        <w:tc>
          <w:tcPr>
            <w:tcW w:w="3825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Малышев Максим Валерьевич,</w:t>
            </w:r>
          </w:p>
        </w:tc>
        <w:tc>
          <w:tcPr>
            <w:tcW w:w="5529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кадастровый инженер ассоциации саморегулируемой организации «Балтийское объединение кадастровых инженеров» (по согласованию);</w:t>
            </w:r>
          </w:p>
        </w:tc>
      </w:tr>
      <w:tr>
        <w:trPr/>
        <w:tc>
          <w:tcPr>
            <w:tcW w:w="3825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Ястребова Алина Артёмовна</w:t>
            </w:r>
          </w:p>
        </w:tc>
        <w:tc>
          <w:tcPr>
            <w:tcW w:w="5529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кадастровый инженер ассоциации саморегулируемой организации «Балтийское объединение кадастровых инженеров» (по согласованию);</w:t>
            </w:r>
          </w:p>
        </w:tc>
      </w:tr>
      <w:tr>
        <w:trPr/>
        <w:tc>
          <w:tcPr>
            <w:tcW w:w="3825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Опарина Юлия Викторовна,</w:t>
            </w:r>
          </w:p>
        </w:tc>
        <w:tc>
          <w:tcPr>
            <w:tcW w:w="5529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кадастровый инженер Ассоциации «Союз </w:t>
            </w:r>
          </w:p>
          <w:p>
            <w:pPr>
              <w:pStyle w:val="style5"/>
              <w:widowControl w:val="false"/>
              <w:ind w:right="0" w:firstLine="0"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кадастровых инженеров» (по согласованию);</w:t>
            </w:r>
          </w:p>
        </w:tc>
      </w:tr>
      <w:tr>
        <w:trPr/>
        <w:tc>
          <w:tcPr>
            <w:tcW w:w="3825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Соломай Дмитрий Викторович</w:t>
            </w:r>
          </w:p>
        </w:tc>
        <w:tc>
          <w:tcPr>
            <w:tcW w:w="5529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widowControl w:val="false"/>
              <w:ind w:right="0" w:firstLine="0"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главный специалист-эксперт отдела государственой регистрации недвижимости №2 Управления </w:t>
            </w:r>
          </w:p>
        </w:tc>
      </w:tr>
    </w:tbl>
    <w:p>
      <w:pPr>
        <w:pStyle w:val="style5"/>
        <w:ind w:right="0" w:firstLine="0" w:left="0"/>
        <w:rPr>
          <w:sz w:val="26"/>
          <w:szCs w:val="26"/>
        </w:rPr>
      </w:pPr>
    </w:p>
    <w:sectPr>
      <w:type w:val="nextPage"/>
      <w:pgSz w:h="16837" w:orient="portrait" w:w="11905"/>
      <w:pgMar w:top="1134" w:right="1134" w:bottom="851" w:left="1418" w:header="1134" w:footer="851" w:gutter="0"/>
      <w:cols w:num="1" w:sep="0" w:space="708" w:equalWidt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&amp;apos;XO Thames&amp;apos;">
    <w:panose1 w:val="05040102010807070707"/>
  </w:font>
  <w:font w:name="XO Thames">
    <w:panose1 w:val="05040102010807070707"/>
  </w:font>
  <w:font w:name="Arial">
    <w:panose1 w:val="020B0604020202020204"/>
  </w:font>
  <w:font w:name="&amp;apos;Times New Roman&amp;apos;">
    <w:panose1 w:val="05040102010807070707"/>
  </w:font>
  <w:font w:name="Times New Roman">
    <w:panose1 w:val="02020603050405020304"/>
  </w:font>
  <w:font w:name="Tahoma">
    <w:panose1 w:val="020B0604030504040204"/>
  </w:font>
  <w:font w:name="Segoe UI">
    <w:panose1 w:val="020B0502040204020203"/>
  </w:font>
  <w:font w:name="&amp;apos;Liberation Sans&amp;apos;">
    <w:panose1 w:val="05040102010807070707"/>
  </w:font>
  <w:font w:name="Liberation Serif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>
    <w:lvl w:ilvl="0">
      <w:lvlJc w:val="left"/>
      <w:pPr>
        <w:ind w:firstLine="0" w:left="0"/>
      </w:pPr>
      <w:start w:val="1"/>
    </w:lvl>
    <w:lvl w:ilvl="1">
      <w:lvlJc w:val="left"/>
      <w:pPr>
        <w:ind w:firstLine="0" w:left="0"/>
      </w:pPr>
      <w:start w:val="1"/>
    </w:lvl>
    <w:lvl w:ilvl="2">
      <w:lvlJc w:val="left"/>
      <w:pPr>
        <w:ind w:firstLine="0" w:left="0"/>
      </w:pPr>
      <w:start w:val="1"/>
    </w:lvl>
    <w:lvl w:ilvl="3">
      <w:lvlJc w:val="left"/>
      <w:pPr>
        <w:ind w:firstLine="0" w:left="0"/>
      </w:pPr>
      <w:start w:val="1"/>
    </w:lvl>
    <w:lvl w:ilvl="4">
      <w:lvlJc w:val="left"/>
      <w:pPr>
        <w:ind w:firstLine="0" w:left="0"/>
      </w:pPr>
      <w:start w:val="1"/>
    </w:lvl>
    <w:lvl w:ilvl="5">
      <w:lvlJc w:val="left"/>
      <w:pPr>
        <w:ind w:firstLine="0" w:left="0"/>
      </w:pPr>
      <w:start w:val="1"/>
    </w:lvl>
    <w:lvl w:ilvl="6">
      <w:lvlJc w:val="left"/>
      <w:pPr>
        <w:ind w:firstLine="0" w:left="0"/>
      </w:pPr>
      <w:start w:val="1"/>
    </w:lvl>
    <w:lvl w:ilvl="7">
      <w:lvlJc w:val="left"/>
      <w:pPr>
        <w:ind w:firstLine="0" w:left="0"/>
      </w:pPr>
      <w:start w:val="1"/>
    </w:lvl>
    <w:lvl w:ilvl="8">
      <w:lvlJc w:val="left"/>
      <w:pPr>
        <w:ind w:firstLine="0" w:left="0"/>
      </w:pPr>
      <w:start w:val="1"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2" w:default="1">
    <w:name w:val="DStyle_paragraph"/>
    <w:pPr>
      <w:spacing w:after="0" w:before="0" w:line="240" w:lineRule="auto"/>
      <w:ind w:right="0" w:firstLine="0" w:left="0"/>
      <w:jc w:val="left"/>
    </w:pPr>
    <w:rPr>
      <w:rFonts w:ascii="Liberation Serif" w:hAnsi="Liberation Serif" w:eastAsia="Segoe UI" w:cs="Tahoma"/>
      <w:color w:val="000000"/>
      <w:spacing w:val="0"/>
      <w:sz w:val="24"/>
      <w:szCs w:val="24"/>
      <w:shd w:val="clear" w:color="auto" w:fill="auto"/>
      <w:lang w:val="ru-RU" w:eastAsia="zh-CN" w:bidi="hi-IN"/>
    </w:rPr>
  </w:style>
  <w:style w:type="paragraph" w:styleId="style5" w:customStyle="1">
    <w:name w:val="Standard"/>
    <w:basedOn w:val="style2"/>
    <w:pPr>
      <w:widowControl w:val="true"/>
    </w:pPr>
    <w:rPr>
      <w:rFonts w:ascii="Times New Roman" w:hAnsi="Times New Roman" w:cs="'Times New Roman'"/>
      <w:sz w:val="24"/>
      <w:szCs w:val="24"/>
    </w:rPr>
  </w:style>
  <w:style w:type="paragraph" w:styleId="style6" w:customStyle="1">
    <w:name w:val="Index"/>
    <w:basedOn w:val="style5"/>
    <w:next w:val="style5"/>
  </w:style>
  <w:style w:type="paragraph" w:styleId="style7" w:customStyle="1">
    <w:name w:val="Contents 2"/>
    <w:basedOn w:val="style2"/>
    <w:next w:val="style5"/>
    <w:qFormat/>
    <w:pPr>
      <w:ind w:right="0" w:firstLine="0" w:left="200"/>
      <w:jc w:val="left"/>
    </w:pPr>
    <w:rPr>
      <w:rFonts w:ascii="XO Thames" w:hAnsi="XO Thames" w:cs="'XO Thames'"/>
      <w:sz w:val="28"/>
      <w:szCs w:val="28"/>
    </w:rPr>
  </w:style>
  <w:style w:type="paragraph" w:styleId="style8" w:customStyle="1">
    <w:name w:val="Contents 4"/>
    <w:basedOn w:val="style2"/>
    <w:next w:val="style5"/>
    <w:qFormat/>
    <w:pPr>
      <w:ind w:right="0" w:firstLine="0" w:left="600"/>
      <w:jc w:val="left"/>
    </w:pPr>
    <w:rPr>
      <w:rFonts w:ascii="XO Thames" w:hAnsi="XO Thames" w:cs="'XO Thames'"/>
      <w:sz w:val="28"/>
      <w:szCs w:val="28"/>
    </w:rPr>
  </w:style>
  <w:style w:type="paragraph" w:styleId="style9" w:customStyle="1">
    <w:name w:val="Текст выноски Знак"/>
    <w:basedOn w:val="style15"/>
    <w:next w:val="style15"/>
    <w:qFormat/>
    <w:rPr>
      <w:rFonts w:ascii="Tahoma" w:hAnsi="Tahoma" w:cs="Tahoma"/>
      <w:sz w:val="16"/>
      <w:szCs w:val="16"/>
    </w:rPr>
  </w:style>
  <w:style w:type="paragraph" w:styleId="style10" w:customStyle="1">
    <w:name w:val="WW8Num1z5"/>
    <w:basedOn w:val="style2"/>
  </w:style>
  <w:style w:type="paragraph" w:styleId="style11" w:customStyle="1">
    <w:name w:val="Contents 6"/>
    <w:basedOn w:val="style2"/>
    <w:next w:val="style5"/>
    <w:qFormat/>
    <w:pPr>
      <w:ind w:right="0" w:firstLine="0" w:left="1000"/>
      <w:jc w:val="left"/>
    </w:pPr>
    <w:rPr>
      <w:rFonts w:ascii="XO Thames" w:hAnsi="XO Thames" w:cs="'XO Thames'"/>
      <w:sz w:val="28"/>
      <w:szCs w:val="28"/>
    </w:rPr>
  </w:style>
  <w:style w:type="paragraph" w:styleId="style12" w:customStyle="1">
    <w:name w:val="Contents 7"/>
    <w:basedOn w:val="style2"/>
    <w:next w:val="style5"/>
    <w:qFormat/>
    <w:pPr>
      <w:ind w:right="0" w:firstLine="0" w:left="1200"/>
      <w:jc w:val="left"/>
    </w:pPr>
    <w:rPr>
      <w:rFonts w:ascii="XO Thames" w:hAnsi="XO Thames" w:cs="'XO Thames'"/>
      <w:sz w:val="28"/>
      <w:szCs w:val="28"/>
    </w:rPr>
  </w:style>
  <w:style w:type="paragraph" w:styleId="style13" w:customStyle="1">
    <w:name w:val="Название объекта"/>
    <w:basedOn w:val="style5"/>
    <w:next w:val="style5"/>
    <w:qFormat/>
    <w:pPr>
      <w:spacing w:after="120" w:before="120"/>
    </w:pPr>
    <w:rPr>
      <w:i/>
      <w:iCs/>
      <w:sz w:val="24"/>
      <w:szCs w:val="24"/>
    </w:rPr>
  </w:style>
  <w:style w:type="paragraph" w:styleId="style14" w:customStyle="1">
    <w:name w:val="Текст выноски"/>
    <w:basedOn w:val="style5"/>
    <w:next w:val="style5"/>
    <w:qFormat/>
    <w:rPr>
      <w:rFonts w:ascii="Tahoma" w:hAnsi="Tahoma" w:cs="Tahoma"/>
      <w:sz w:val="16"/>
      <w:szCs w:val="16"/>
    </w:rPr>
  </w:style>
  <w:style w:type="paragraph" w:styleId="style15" w:customStyle="1">
    <w:name w:val="Основной шрифт абзаца1"/>
    <w:basedOn w:val="style2"/>
    <w:qFormat/>
  </w:style>
  <w:style w:type="paragraph" w:styleId="style16" w:customStyle="1">
    <w:name w:val="Endnote"/>
    <w:basedOn w:val="style2"/>
    <w:pPr>
      <w:ind w:right="0" w:firstLine="850" w:left="0"/>
      <w:jc w:val="both"/>
    </w:pPr>
    <w:rPr>
      <w:rFonts w:ascii="XO Thames" w:hAnsi="XO Thames" w:cs="'XO Thames'"/>
      <w:sz w:val="22"/>
      <w:szCs w:val="22"/>
    </w:rPr>
  </w:style>
  <w:style w:type="paragraph" w:styleId="style17" w:customStyle="1">
    <w:name w:val="Heading"/>
    <w:basedOn w:val="style5"/>
    <w:next w:val="style5"/>
    <w:pPr>
      <w:keepNext w:val="true"/>
      <w:spacing w:after="120" w:before="240"/>
    </w:pPr>
    <w:rPr>
      <w:rFonts w:ascii="Liberation Sans" w:hAnsi="Liberation Sans" w:cs="'Liberation Sans'"/>
      <w:sz w:val="28"/>
      <w:szCs w:val="28"/>
    </w:rPr>
  </w:style>
  <w:style w:type="paragraph" w:styleId="style18" w:customStyle="1">
    <w:name w:val="Text body"/>
    <w:basedOn w:val="style5"/>
    <w:next w:val="style5"/>
    <w:qFormat/>
    <w:pPr>
      <w:spacing w:after="120" w:before="0"/>
    </w:pPr>
  </w:style>
  <w:style w:type="paragraph" w:styleId="style19" w:customStyle="1">
    <w:name w:val="Heading 3"/>
    <w:basedOn w:val="style2"/>
    <w:next w:val="style5"/>
    <w:qFormat/>
    <w:pPr>
      <w:numPr>
        <w:ilvl w:val="0"/>
        <w:numId w:val="0"/>
      </w:numPr>
      <w:spacing w:after="120" w:before="120"/>
      <w:jc w:val="both"/>
      <w:outlineLvl w:val="3"/>
    </w:pPr>
    <w:rPr>
      <w:rFonts w:ascii="XO Thames" w:hAnsi="XO Thames" w:cs="'XO Thames'"/>
      <w:b/>
      <w:bCs/>
      <w:sz w:val="26"/>
      <w:szCs w:val="26"/>
    </w:rPr>
  </w:style>
  <w:style w:type="paragraph" w:styleId="style20" w:customStyle="1">
    <w:name w:val="WW8Num1z3"/>
    <w:basedOn w:val="style2"/>
  </w:style>
  <w:style w:type="paragraph" w:styleId="style21" w:customStyle="1">
    <w:name w:val="Normal Table (WW)"/>
    <w:basedOn w:val="style2"/>
    <w:qFormat/>
    <w:pPr>
      <w:widowControl w:val="true"/>
      <w:jc w:val="left"/>
    </w:pPr>
    <w:rPr>
      <w:rFonts w:ascii="Calibri" w:hAnsi="Calibri" w:cs="Calibri"/>
      <w:sz w:val="22"/>
      <w:szCs w:val="22"/>
    </w:rPr>
  </w:style>
  <w:style w:type="paragraph" w:styleId="style22" w:customStyle="1">
    <w:name w:val="WW8Num1z2"/>
    <w:basedOn w:val="style2"/>
  </w:style>
  <w:style w:type="paragraph" w:styleId="style23" w:customStyle="1">
    <w:name w:val="Default Paragraph Font (WW)"/>
    <w:basedOn w:val="style2"/>
    <w:qFormat/>
  </w:style>
  <w:style w:type="paragraph" w:styleId="style24" w:customStyle="1">
    <w:name w:val="WW8Num1z4"/>
    <w:basedOn w:val="style2"/>
  </w:style>
  <w:style w:type="paragraph" w:styleId="style25" w:customStyle="1">
    <w:name w:val="WW8Num1z6"/>
    <w:basedOn w:val="style2"/>
  </w:style>
  <w:style w:type="paragraph" w:styleId="style26" w:customStyle="1">
    <w:name w:val="WW8Num1z1"/>
    <w:basedOn w:val="style2"/>
  </w:style>
  <w:style w:type="paragraph" w:styleId="style27" w:customStyle="1">
    <w:name w:val="Contents 3"/>
    <w:basedOn w:val="style2"/>
    <w:next w:val="style5"/>
    <w:qFormat/>
    <w:pPr>
      <w:ind w:right="0" w:firstLine="0" w:left="400"/>
      <w:jc w:val="left"/>
    </w:pPr>
    <w:rPr>
      <w:rFonts w:ascii="XO Thames" w:hAnsi="XO Thames" w:cs="'XO Thames'"/>
      <w:sz w:val="28"/>
      <w:szCs w:val="28"/>
    </w:rPr>
  </w:style>
  <w:style w:type="paragraph" w:styleId="style28" w:customStyle="1">
    <w:name w:val="Заголовок 2 Знак"/>
    <w:basedOn w:val="style15"/>
    <w:next w:val="style15"/>
    <w:qFormat/>
    <w:rPr>
      <w:b/>
      <w:bCs/>
      <w:sz w:val="28"/>
      <w:szCs w:val="28"/>
    </w:rPr>
  </w:style>
  <w:style w:type="paragraph" w:styleId="style29" w:customStyle="1">
    <w:name w:val="Caption"/>
    <w:basedOn w:val="style5"/>
    <w:next w:val="style5"/>
    <w:pPr>
      <w:spacing w:after="120" w:before="120"/>
    </w:pPr>
    <w:rPr>
      <w:i/>
      <w:iCs/>
      <w:sz w:val="24"/>
      <w:szCs w:val="24"/>
    </w:rPr>
  </w:style>
  <w:style w:type="paragraph" w:styleId="style30" w:customStyle="1">
    <w:name w:val="Указатель1"/>
    <w:basedOn w:val="style5"/>
    <w:next w:val="style5"/>
  </w:style>
  <w:style w:type="paragraph" w:styleId="style31" w:customStyle="1">
    <w:name w:val="WW8Num1z8"/>
    <w:basedOn w:val="style2"/>
  </w:style>
  <w:style w:type="paragraph" w:styleId="style32" w:customStyle="1">
    <w:name w:val="Heading 5"/>
    <w:basedOn w:val="style2"/>
    <w:next w:val="style5"/>
    <w:qFormat/>
    <w:pPr>
      <w:numPr>
        <w:ilvl w:val="0"/>
        <w:numId w:val="0"/>
      </w:numPr>
      <w:spacing w:after="120" w:before="120"/>
      <w:jc w:val="both"/>
      <w:outlineLvl w:val="5"/>
    </w:pPr>
    <w:rPr>
      <w:rFonts w:ascii="XO Thames" w:hAnsi="XO Thames" w:cs="'XO Thames'"/>
      <w:b/>
      <w:bCs/>
      <w:sz w:val="22"/>
      <w:szCs w:val="22"/>
    </w:rPr>
  </w:style>
  <w:style w:type="paragraph" w:styleId="style33" w:customStyle="1">
    <w:name w:val="List"/>
    <w:basedOn w:val="style18"/>
    <w:next w:val="style18"/>
  </w:style>
  <w:style w:type="paragraph" w:styleId="style34" w:customStyle="1">
    <w:name w:val="Основной шрифт абзаца"/>
    <w:basedOn w:val="style2"/>
    <w:qFormat/>
  </w:style>
  <w:style w:type="paragraph" w:styleId="style35" w:customStyle="1">
    <w:name w:val="Heading 1"/>
    <w:basedOn w:val="style5"/>
    <w:next w:val="style5"/>
    <w:qFormat/>
    <w:pPr>
      <w:keepNext w:val="true"/>
      <w:numPr>
        <w:ilvl w:val="0"/>
        <w:numId w:val="0"/>
      </w:numPr>
      <w:spacing w:after="60" w:before="240"/>
      <w:outlineLvl w:val="1"/>
    </w:pPr>
    <w:rPr>
      <w:rFonts w:ascii="Arial" w:hAnsi="Arial" w:cs="Arial"/>
      <w:b/>
      <w:bCs/>
      <w:sz w:val="32"/>
      <w:szCs w:val="32"/>
    </w:rPr>
  </w:style>
  <w:style w:type="paragraph" w:styleId="style36" w:customStyle="1">
    <w:name w:val="Internet link"/>
    <w:basedOn w:val="style2"/>
    <w:qFormat/>
    <w:rPr>
      <w:color w:val="000080"/>
      <w:u w:val="single"/>
    </w:rPr>
  </w:style>
  <w:style w:type="paragraph" w:styleId="style37" w:customStyle="1">
    <w:name w:val="Footnote"/>
    <w:basedOn w:val="style2"/>
    <w:pPr>
      <w:ind w:right="0" w:firstLine="850" w:left="0"/>
      <w:jc w:val="both"/>
    </w:pPr>
    <w:rPr>
      <w:rFonts w:ascii="XO Thames" w:hAnsi="XO Thames" w:cs="'XO Thames'"/>
      <w:sz w:val="22"/>
      <w:szCs w:val="22"/>
    </w:rPr>
  </w:style>
  <w:style w:type="paragraph" w:styleId="style38" w:customStyle="1">
    <w:name w:val="Contents 1"/>
    <w:basedOn w:val="style2"/>
    <w:next w:val="style5"/>
    <w:qFormat/>
    <w:pPr>
      <w:ind w:right="0" w:firstLine="0" w:left="0"/>
      <w:jc w:val="left"/>
    </w:pPr>
    <w:rPr>
      <w:rFonts w:ascii="XO Thames" w:hAnsi="XO Thames" w:cs="'XO Thames'"/>
      <w:b/>
      <w:bCs/>
      <w:sz w:val="28"/>
      <w:szCs w:val="28"/>
    </w:rPr>
  </w:style>
  <w:style w:type="paragraph" w:styleId="style39" w:customStyle="1">
    <w:name w:val="Header and Footer"/>
    <w:basedOn w:val="style2"/>
    <w:qFormat/>
    <w:pPr>
      <w:spacing w:line="240" w:lineRule="auto"/>
      <w:jc w:val="both"/>
    </w:pPr>
    <w:rPr>
      <w:rFonts w:ascii="XO Thames" w:hAnsi="XO Thames" w:cs="'XO Thames'"/>
      <w:sz w:val="28"/>
      <w:szCs w:val="28"/>
    </w:rPr>
  </w:style>
  <w:style w:type="paragraph" w:styleId="style40" w:customStyle="1">
    <w:name w:val="Contents 9"/>
    <w:basedOn w:val="style2"/>
    <w:next w:val="style5"/>
    <w:qFormat/>
    <w:pPr>
      <w:ind w:right="0" w:firstLine="0" w:left="1600"/>
      <w:jc w:val="left"/>
    </w:pPr>
    <w:rPr>
      <w:rFonts w:ascii="XO Thames" w:hAnsi="XO Thames" w:cs="'XO Thames'"/>
      <w:sz w:val="28"/>
      <w:szCs w:val="28"/>
    </w:rPr>
  </w:style>
  <w:style w:type="paragraph" w:styleId="style41" w:customStyle="1">
    <w:name w:val="Contents 8"/>
    <w:basedOn w:val="style2"/>
    <w:next w:val="style5"/>
    <w:qFormat/>
    <w:pPr>
      <w:ind w:right="0" w:firstLine="0" w:left="1400"/>
      <w:jc w:val="left"/>
    </w:pPr>
    <w:rPr>
      <w:rFonts w:ascii="XO Thames" w:hAnsi="XO Thames" w:cs="'XO Thames'"/>
      <w:sz w:val="28"/>
      <w:szCs w:val="28"/>
    </w:rPr>
  </w:style>
  <w:style w:type="paragraph" w:styleId="style42" w:customStyle="1">
    <w:name w:val="WW8Num1z7"/>
    <w:basedOn w:val="style2"/>
  </w:style>
  <w:style w:type="paragraph" w:styleId="style43" w:customStyle="1">
    <w:name w:val="WW8Num1z0"/>
    <w:basedOn w:val="style2"/>
  </w:style>
  <w:style w:type="paragraph" w:styleId="style44" w:customStyle="1">
    <w:name w:val="Contents 5"/>
    <w:basedOn w:val="style2"/>
    <w:next w:val="style5"/>
    <w:qFormat/>
    <w:pPr>
      <w:ind w:right="0" w:firstLine="0" w:left="800"/>
      <w:jc w:val="left"/>
    </w:pPr>
    <w:rPr>
      <w:rFonts w:ascii="XO Thames" w:hAnsi="XO Thames" w:cs="'XO Thames'"/>
      <w:sz w:val="28"/>
      <w:szCs w:val="28"/>
    </w:rPr>
  </w:style>
  <w:style w:type="paragraph" w:styleId="style45" w:customStyle="1">
    <w:name w:val="Заголовок 1 Знак"/>
    <w:basedOn w:val="style15"/>
    <w:next w:val="style15"/>
    <w:qFormat/>
    <w:rPr>
      <w:rFonts w:ascii="Arial" w:hAnsi="Arial" w:cs="Arial"/>
      <w:b/>
      <w:bCs/>
      <w:sz w:val="32"/>
      <w:szCs w:val="32"/>
    </w:rPr>
  </w:style>
  <w:style w:type="paragraph" w:styleId="style46" w:customStyle="1">
    <w:name w:val="Subtitle"/>
    <w:basedOn w:val="style2"/>
    <w:next w:val="style5"/>
    <w:pPr>
      <w:jc w:val="both"/>
    </w:pPr>
    <w:rPr>
      <w:rFonts w:ascii="XO Thames" w:hAnsi="XO Thames" w:cs="'XO Thames'"/>
      <w:i/>
      <w:iCs/>
      <w:sz w:val="24"/>
      <w:szCs w:val="24"/>
    </w:rPr>
  </w:style>
  <w:style w:type="paragraph" w:styleId="style47" w:customStyle="1">
    <w:name w:val="Основной текст Знак"/>
    <w:basedOn w:val="style15"/>
    <w:next w:val="style15"/>
    <w:qFormat/>
    <w:rPr>
      <w:sz w:val="24"/>
      <w:szCs w:val="24"/>
    </w:rPr>
  </w:style>
  <w:style w:type="paragraph" w:styleId="style48" w:customStyle="1">
    <w:name w:val="Title"/>
    <w:basedOn w:val="style2"/>
    <w:next w:val="style5"/>
    <w:pPr>
      <w:spacing w:after="567" w:before="567"/>
      <w:jc w:val="center"/>
    </w:pPr>
    <w:rPr>
      <w:rFonts w:ascii="XO Thames" w:hAnsi="XO Thames" w:cs="'XO Thames'"/>
      <w:b/>
      <w:bCs/>
      <w:caps/>
      <w:sz w:val="40"/>
      <w:szCs w:val="40"/>
    </w:rPr>
  </w:style>
  <w:style w:type="paragraph" w:styleId="style49" w:customStyle="1">
    <w:name w:val="Heading 4"/>
    <w:basedOn w:val="style2"/>
    <w:next w:val="style5"/>
    <w:qFormat/>
    <w:pPr>
      <w:numPr>
        <w:ilvl w:val="0"/>
        <w:numId w:val="0"/>
      </w:numPr>
      <w:spacing w:after="120" w:before="120"/>
      <w:jc w:val="both"/>
      <w:outlineLvl w:val="4"/>
    </w:pPr>
    <w:rPr>
      <w:rFonts w:ascii="XO Thames" w:hAnsi="XO Thames" w:cs="'XO Thames'"/>
      <w:b/>
      <w:bCs/>
      <w:sz w:val="24"/>
      <w:szCs w:val="24"/>
    </w:rPr>
  </w:style>
  <w:style w:type="paragraph" w:styleId="style50" w:customStyle="1">
    <w:name w:val="Heading 2"/>
    <w:basedOn w:val="style5"/>
    <w:next w:val="style5"/>
    <w:qFormat/>
    <w:pPr>
      <w:numPr>
        <w:ilvl w:val="0"/>
        <w:numId w:val="0"/>
      </w:numPr>
      <w:jc w:val="center"/>
      <w:outlineLvl w:val="2"/>
    </w:pPr>
    <w:rPr>
      <w:b/>
      <w:bCs/>
      <w:sz w:val="28"/>
      <w:szCs w:val="28"/>
    </w:rPr>
  </w:style>
  <w:style w:type="paragraph" w:styleId="style51" w:customStyle="1">
    <w:name w:val="Heading 8"/>
    <w:basedOn w:val="style17"/>
    <w:next w:val="style18"/>
    <w:qFormat/>
    <w:pPr>
      <w:numPr>
        <w:ilvl w:val="0"/>
        <w:numId w:val="0"/>
      </w:numPr>
      <w:spacing w:after="60" w:before="60"/>
      <w:outlineLvl w:val="8"/>
    </w:pPr>
    <w:rPr>
      <w:b/>
      <w:bCs/>
      <w:i/>
      <w:iCs/>
      <w:sz w:val="20"/>
      <w:szCs w:val="20"/>
    </w:rPr>
  </w:style>
  <w:style w:type="paragraph" w:styleId="style52" w:customStyle="1">
    <w:name w:val="Table Contents"/>
    <w:basedOn w:val="style5"/>
    <w:qFormat/>
    <w:pPr>
      <w:widowControl w:val="false"/>
    </w:pPr>
  </w:style>
  <w:style w:type="paragraph" w:styleId="style53" w:customStyle="1">
    <w:name w:val="Table Heading"/>
    <w:basedOn w:val="style52"/>
    <w:qFormat/>
    <w:pPr>
      <w:jc w:val="center"/>
    </w:pPr>
    <w:rPr>
      <w:b/>
      <w:bCs/>
    </w:rPr>
  </w:style>
  <w:style w:type="character" w:styleId="style54" w:customStyle="1">
    <w:name w:val="Default Paragraph Font"/>
    <w:basedOn w:val="style2"/>
    <w:qFormat/>
  </w:style>
  <w:style w:type="character" w:styleId="style55" w:customStyle="1">
    <w:name w:val="Заголовок 8 Знак"/>
    <w:basedOn w:val="style54"/>
    <w:qFormat/>
    <w:rPr>
      <w:rFonts w:ascii="Times New Roman" w:hAnsi="Times New Roman" w:cs="'Times New Roman'"/>
      <w:i/>
      <w:iCs/>
      <w:sz w:val="24"/>
      <w:szCs w:val="24"/>
    </w:rPr>
  </w:style>
  <w:style w:type="character" w:styleId="style56" w:customStyle="1">
    <w:name w:val="Верхний колонтитул Знак"/>
    <w:basedOn w:val="style54"/>
    <w:qFormat/>
    <w:rPr>
      <w:rFonts w:ascii="Times New Roman" w:hAnsi="Times New Roman" w:cs="'Times New Roman'"/>
    </w:rPr>
  </w:style>
  <w:style w:type="character" w:styleId="style57" w:customStyle="1">
    <w:name w:val="Нижний колонтитул Знак"/>
    <w:basedOn w:val="style54"/>
    <w:qFormat/>
    <w:rPr>
      <w:rFonts w:ascii="Times New Roman" w:hAnsi="Times New Roman" w:cs="'Times New Roman'"/>
    </w:rPr>
  </w:style>
  <w:style w:type="character" w:styleId="style58" w:customStyle="1">
    <w:name w:val="Основной текст Знак"/>
    <w:basedOn w:val="style54"/>
    <w:qFormat/>
    <w:rPr>
      <w:sz w:val="28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329</Words>
  <Characters>2804</Characters>
  <CharactersWithSpaces>3259</CharactersWithSpaces>
  <Application>ONLYOFFICE/8.3.2.19</Application>
  <Paragraphs>41</Paragraphs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ONLYOFFICE/8.3.2.19</cp:lastModifiedBy>
  <dcterms:modified xsi:type="dcterms:W3CDTF">2025-03-31T14:47:52.141000000</dcterms:modified>
</cp:coreProperties>
</file>